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57d0" w14:textId="f345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27 декабря 2024 года № 26/155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16 мая 2025 года № 30/177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Агыбет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–82 499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Алгабас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Алмалы на 2025-2027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Акбастау на 2025-2027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119 625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125 629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6 004,0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6004,0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Боралдай на 2025-2027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150 930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Боген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103 929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Борлысай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- 72 704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Жамбыл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118 091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Коктерек на 2025 - 2027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74 334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Мынбулак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Шаян на 2024-2026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25 759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25 759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