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ecd0" w14:textId="d07e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23 декабря 2024 года № 27/148-VІІІ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21 октября 2025 года № 37/213-VІІІ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2025-2027 годы" от 23 декабря 2024 года №27/148-VІІІ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Арыс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9 733 110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1 419 214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3 652 929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10 627 630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инфраструктурый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инфраструктурый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