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de14" w14:textId="f1cd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27 декабря 2024 года № 28/159-VІІІ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21 мая 2025 года № 32/183-VІІІ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27 декабря 2024 года №28/159-VІІІ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Акдала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Байыркум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Дермене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Жидели на 2025-2027 годы согласно приложениям 10, 11 и 12 соответственно, в том числе на 2025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Кожатогай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Монтайтас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В.и.о председателя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