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99cb" w14:textId="6339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ноября 2025 года № 19/258-VIII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решения см. 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под № 36700),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- 70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- 80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потребителей, имеющих приборы учета питьевой воды - 90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потребителей, не имеющих приборы учета питьевой воды - 100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Подпункты 1) и 2) пункта 1 настоящего решения вводятся в действие со дня его официального опубликования и действуют до 1 января 2026 года, подпункты 3) и 4) пункта1 настоящего решения вводятся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