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db0e" w14:textId="5b0d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12 февраля 2024 года № 24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 апреля 2025 года № 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12 февраля 2024 года № 24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193269)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Туркестанской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"_1_"_апреля_ 2025 года №_65_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неполным днем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5607 тенге, от 3 до 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11214 тенге, от 3-х до 6-и лет 13630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пребыванием детей в течение 10,5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(экология)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