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a7a7" w14:textId="79ca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ревизионной комиссии по Атырауской области от 5 апреля 2023 года № 3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Атырауской области от 5 сентября 2025 года № 13-қ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Атырауской области от 5 апреля 2023 года № 3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"Ревизионная комиссия по Атырауской области",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по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Конисов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13-қ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Атырауской области" (далее – Ревизионная комиссия).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Ревизионной комиссии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проводится председателем Атырауского областного маслихата.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Ревизионной комиссии лица, находящиеся в его прямом подчинении, могут быть оценены руководителем аппарата Ревизионной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Ревизионной комиссии за отчетные кварталы календарного года в информационной системе.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Ревизионной комиссии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Ревизионной комиссии категорий D-1, D-3 (руководитель структурного подразделения) осуществляется непосредственным руководителем по форме, согласно приложению 1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 категории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Ревизионной комиссии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Ревизионная комиссия проводит калибровочные сессии в порядке, предусмотренном в пункте 10 настоящей Методики.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Ревизионной комиссии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Атырауского областного маслихата.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 (Ф.И.О., должность оцениваемого лица с указанием государственного органа)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(Ф.И.О., должность оценивающего служащего с указанием государственного органа)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лица, занимающего не руководящую должность 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период)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(Ф.И.О., должность оценивающего служащего с указанием государственного органа)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