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7560" w14:textId="16d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декабря 2025 года № 362-нқ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стратегическим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(кроме сортов "черри", "виноградные")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(кроме сорта "корнишоны")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с костями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бескостная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фарш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включая бескостную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Конина, включая бескостную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свежая, охлажденная и мороженая (лещ, карась, судак, карп, сазан)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(бедро, голень, окорочка куриные)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(тушка)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пастеризованное, ультра пастеризованное, стерилизованное от 2,2% до 6% жирности без вкусовых добавок (за исключением безлактозного)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 – 3 % жирности (за исключением безлактозного)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(за исключением безлактозной)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 (за исключением безлактозного)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твердый, полутвердый 40-50% жирности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от 72,5 % до 80% жирности без наполнителей и растительных жиров)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(без вкусовых добавок, кроме пакетированного)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