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882e" w14:textId="4778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дополнении в постановление акимата Курмангазинского района от 24 апреля 2017 года № 176 "Об утверждении схем и Правил перевозки в общеобразовательные школы детей, проживающих в отдаленных населенных пунктах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13 августа 2025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Курмангазинского района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24 апреля 2017 года № 176 "Об утверждении схем и Правил перевозки в общеобразовательные школы детей, проживающих в отдаленных населенных пунктах Курмангазинского района" (зарегистрировано в Реестре государственной регистрации нормативных правовых актов за № 3851)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дополнить приложением 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Курмангазинского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коммунального государственного учреждения "Общая средняя школа имени Б. Бегалиева"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