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37a3" w14:textId="7503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Индерского районного маслихата от 8 августа 2023 года № 30-VIII "Об утверждении Методики оценки деятельности административных государственных служащих корпуса "Б" государственного учреждения "Аппарат Индерского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16 октября 2025 года № 172-VIII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Индерского районного маслихата" от 8 августа 2023 года № 30-VIII: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оценки деятельности административных государственных служащих корпуса "Б" государственного учреждения "Аппарат Индерского районного маслихата" утвержденную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172-VIII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08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30-VIII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Индерского районного маслихата"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Индерского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(далее – Закон),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государственного учреждения "Аппарат Индерского районного маслихата"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Методика оценки деятельности административных государственных служащих корпуса "Б" государственного учреждения "Аппарат Индерского районного маслихата" утверждается первым руководителем государственного органа на основе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учетом специфики деятельности государственного органа.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утвержденной государственным органом Методики оценки деятельности административных государственных служащих корпуса "Б" государственные органы руководствуются настоящей Типовой методикой.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находиться в прямом подчинении в соответствии с его должностной инструкцией;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категории Е-2;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- непосредственный руководитель и /или руководитель структурного подразделения/государственного органа;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проводиться оценка;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"Аппарата Индерского районного маслихата"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проводиться в принимающем государственном органе за период прикомандирования.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кварталам.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фактический отработанных служащим рабочих дней.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 аппарата маслихата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руководителя аппарата маслихата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 информационную систему.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Типовой методики.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аппарата маслихата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руководящую должность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___________________________________________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период) _________________________________________________________________________ (Ф.И.О., должность оценивающего служащего с указанием государственного органа)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оценка 0 баллов выставляется в случае полного неисполнения служащим параметра оценки.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не руководящую должность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 ____________________________________________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 (Ф.И.О., должность оценивающего служащего с указанием государственного органа)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оценка 0 баллов выставляется в случае полного неисполнения служащим параметра оценки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