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2fb0" w14:textId="9c8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26 декабря 2024 года № 129-VІІI "Об утверждении бюджета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12 сентября 2025 года № 165-VIII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утверждении бюджета Индерского района на 2025-2027 годы" от 26 декабря 2024 года № 129-VІІI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Индерского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11 455 118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1 932 304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50 200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67 275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9 405 339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11 964 488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8 834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36 384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- 590 972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590 972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45 218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545 754 тысяч тенге.".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районном бюджете на 2025 год предусмотрены текущие целевые трансферты из республиканского бюджета в сумме 458 266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Учесть, что в районном бюджете на 2025 год предусмотрены целевые текущие трансферты, целевые трансферты на развитие и кредиты из областного бюджета в сумме 6 444 493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2025 год предусмотрены объемы сувенций, передаваемых из районного бюджета в бюджеты поселка и сельских округов, в сумме 1 583 140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2025 год предусмотрены целевые текущие трансферты из республиканского, областного и районного бюджета в бюджеты поселка и сельских округов, в сумме 2 457 644 тысяч тенге.".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165-VІІІ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129-ІІІ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Индерского района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11 455 118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1 932 304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9 405 339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9 388 458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 и социальных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2 602 154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1 938 244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жилья коммунального жилищного фонда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кондаминиумов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подведомественных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1 208 197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- 590 972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