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85b3" w14:textId="264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декабря 2025 года № 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91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рассмотрев предложенный акиматом района проект районного бюджета на 2026-2028 годы,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 согласно приложениям 1, 2 и 3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– 20 805 363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7 521 090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49 364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13 228 273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20 805 363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30 275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30 275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– 0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- 30 275 тысяча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- 30 275 тысяча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30 275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предусмотрены целевые трансферты из областного бюджета в сумме – 12 716 321 тысячи тенге,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-– на обеспечение прав и улучшение качества жизни лиц с инвалидностью в Республике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53 521 тысяч тенге - на выплату государственной адресной социальной помощи;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947 669 тысяч тенге - организация водоснабжения населенных пунктов;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3 000 000 тысяч тенге – на капитальный ремонт автомобильных дорог;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905 253 тысяч тенге – на проектирование, развитие и (или) обустройство инженерно-коммуникационной инфраструктуры;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198 660 тысяч тенге - на проведение работ по подготовке к зимнему периоду: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6 089 518 тысяч тенге – на проведение работ по инженерной защите населения, объектов и территорий от природных стихийных бедствий;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880 000 тысяч тенге – на обеспечение жильем отдельных категорий граждан;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603 094 тысяч тенге – на приобретение жилья коммунального жилищного фонда;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5 536 тысяч тенге - обеспечение санитарии населенных пунктов;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18 070 тысяч тенге - Реализация проекта "Жасыл Ел"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субвенций, передаваемых из районного бюджета в бюджеты сельских округов, в сумме 1 525 654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164 018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153 306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143 171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105 834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139 556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115 724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169 268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395 222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139 555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целевые трансферты в бюджеты сельских округов в сумме – 953 205 тысяч тенге, в том числе: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947 669 тысяч тенге - организация водоснабжения населенных пунктов;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5 536 тысяч тенге - обеспечение санитарии населенных пунктов.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предусмотрены бюджетные кредиты из республиканского бюджета для предоставления мер социальной поддержки специалистов – 30 275 тысяч тенге, подъемное пособие -9 018 тысяч тенге.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2026 год в размере – 158 947 тысяч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248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7577090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248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248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8601764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8694056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