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fd7" w14:textId="7a2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октября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четвертый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четвертый квартал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