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34f9" w14:textId="1f03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Атырауской области от 7 февраля 2017 года № 21 "Об утверждении перечня энзоотических болезней животных, профилактика и диагностика которых осуществляются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июля 2025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февраля 2017 года № 21 "Об утверждении перечня энзоотических болезней животных, профилактика и диагностика которых осуществляются за счет бюджетных средств" (зарегистрированное в Реестре государственной регистрации нормативных правовых актов № 3786)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энзоотических болезней животных, профилактика и диагностика которых осуществляются за счет бюджетных средств, утвержденный указанным постановлением, дополнить пунктом 4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Болезни крупного рогатого скота: пироплазмоз.".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