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f828" w14:textId="e3df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второй квартал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12 мая 2025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приказом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№ 11245)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второй квартал 2025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89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на второй квартал 2025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белый-сахар-песок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5-9 % жирности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