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5864" w14:textId="5245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первый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февраля 2025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первый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2025 года № 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первый квартал 2025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(один)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