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c676" w14:textId="649c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февраля 2025 года № 2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м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