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862" w14:textId="c081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прогнозных объемов доходов и затрат бюджетов города районного значения и сельских округов акимата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10 января 2025 года № 03. Утратило силу постановлением акимата района Шал акына Северо-Казахстанской области от 18 сентября 2025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Шал акына Северо-Казахстанской области от 18.09.2025 № 228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№139 "Об утверждении методики расчетов трансфертов общего характера", акимат района Шал акына Северо–Казахстанской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городов районного значения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района Шал акына Северо–Казахстанской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Шал акына.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города районного значения и сельских округов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Основные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расчетов прогнозных объемов доходов и затрат города районного значения и сельских округов разработан в соответствии с пунктом 9 статьи 45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Определение прогнозных объемов доходов бюджетов города районного значения и сельских округов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города районного значения и сельских округов рассчитываются согласно Методике прогнозирования поступлений бюджета, утверждаемой в соответствии со статьей 65 Бюджетного кодекса.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Определение прогнозных объемов затрат бюджетов города районного значения и сельских округов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Прогнозные объемы затрат бюджетов города районного значения и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56-1 Бюджетного кодекса направлений расходов по функциональному признаку.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Расчет прогнозных объемов текущих затрат бюджетов города районного значения и сельских округов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города районного значения и сельских округов.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города районного значения, сельских округов учитываются: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города районного значения, сельских округов и вводимые в действие в планируемом периоде;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районного бюджета и вводимых в действие в планируемом периоде.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города районного значения и сельских округов исключаются средства на выплату экологических надбавок, оказание материальной помощи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города районного значения и сельских округов.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города районного значения и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города районного значения и сельских округов производится в соответствии со статьей 56-1 Бюджетного кодекса в разрезе функциональных групп осуществляемых государственных функций.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Расчет прогнозных объемов затрат капитального характера бюджетов города районного значения и сельских округов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города районного значения и сельских округов.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и города районного значения производится по следующей формуле: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сельских округов;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сельских округов;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как среднеарифметическое процентное соотношение объема затрат по бюджетным программам капитального характера бюджетов города районного значения и сельских округов к объему текущих затрат за предыдущие три года.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Расчет прогнозных объемов затрат по бюджетным программам развития бюджетов города районного значения и сельских округов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текущих затрат и прогнозному объему доходов города районного значения, сельских округов.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и города районного значения устанавливается как среднеарифметическое процентное соотношение объема затрат по бюджетным программам развития бюджетов города районного значения и сельских округов к объему текущих затрат за предыдущие три года.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