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bd79" w14:textId="367b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Тельжанского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12-30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Тельжанского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62 321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6 344,9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192,9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55 783,2 тысяч тенге;</w:t>
      </w:r>
    </w:p>
    <w:bookmarkEnd w:id="7"/>
    <w:bookmarkStart w:name="z13" w:id="8"/>
    <w:p>
      <w:pPr>
        <w:spacing w:after="0"/>
        <w:ind w:left="0"/>
        <w:jc w:val="both"/>
      </w:pPr>
      <w:r>
        <w:rPr>
          <w:rFonts w:ascii="Times New Roman"/>
          <w:b w:val="false"/>
          <w:i w:val="false"/>
          <w:color w:val="000000"/>
          <w:sz w:val="28"/>
        </w:rPr>
        <w:t>
      2) затраты – 64 619,1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-2 298,1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-2 298,1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2 298,1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2 298,1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27.08.2025 </w:t>
      </w:r>
      <w:r>
        <w:rPr>
          <w:rFonts w:ascii="Times New Roman"/>
          <w:b w:val="false"/>
          <w:i w:val="false"/>
          <w:color w:val="000000"/>
          <w:sz w:val="28"/>
        </w:rPr>
        <w:t>№ 16-33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Тельжанского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xml:space="preserve">
      5. Установить, что поступлениями трансфертов в бюджет сельского округа являются трансферты из районного бюджета. </w:t>
      </w:r>
    </w:p>
    <w:bookmarkEnd w:id="50"/>
    <w:bookmarkStart w:name="z56" w:id="51"/>
    <w:p>
      <w:pPr>
        <w:spacing w:after="0"/>
        <w:ind w:left="0"/>
        <w:jc w:val="both"/>
      </w:pPr>
      <w:r>
        <w:rPr>
          <w:rFonts w:ascii="Times New Roman"/>
          <w:b w:val="false"/>
          <w:i w:val="false"/>
          <w:color w:val="000000"/>
          <w:sz w:val="28"/>
        </w:rPr>
        <w:t xml:space="preserve">
      6. Предусмотреть бюджетные субвенции, передаваемые из районного бюджета в сельский бюджет в сумме 48 510 тысяч тенге. </w:t>
      </w:r>
    </w:p>
    <w:bookmarkEnd w:id="51"/>
    <w:bookmarkStart w:name="z57" w:id="52"/>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8" w:id="53"/>
    <w:p>
      <w:pPr>
        <w:spacing w:after="0"/>
        <w:ind w:left="0"/>
        <w:jc w:val="both"/>
      </w:pPr>
      <w:r>
        <w:rPr>
          <w:rFonts w:ascii="Times New Roman"/>
          <w:b w:val="false"/>
          <w:i w:val="false"/>
          <w:color w:val="000000"/>
          <w:sz w:val="28"/>
        </w:rPr>
        <w:t xml:space="preserve">
      Распределение указанных целевых трансфертов из республиканского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2025-2027 годы". </w:t>
      </w:r>
    </w:p>
    <w:bookmarkEnd w:id="53"/>
    <w:bookmarkStart w:name="z59" w:id="54"/>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в том числе:</w:t>
      </w:r>
    </w:p>
    <w:bookmarkEnd w:id="54"/>
    <w:p>
      <w:pPr>
        <w:spacing w:after="0"/>
        <w:ind w:left="0"/>
        <w:jc w:val="both"/>
      </w:pPr>
      <w:r>
        <w:rPr>
          <w:rFonts w:ascii="Times New Roman"/>
          <w:b w:val="false"/>
          <w:i w:val="false"/>
          <w:color w:val="000000"/>
          <w:sz w:val="28"/>
        </w:rPr>
        <w:t>
      1) на содержание аппарата;</w:t>
      </w:r>
    </w:p>
    <w:p>
      <w:pPr>
        <w:spacing w:after="0"/>
        <w:ind w:left="0"/>
        <w:jc w:val="both"/>
      </w:pPr>
      <w:r>
        <w:rPr>
          <w:rFonts w:ascii="Times New Roman"/>
          <w:b w:val="false"/>
          <w:i w:val="false"/>
          <w:color w:val="000000"/>
          <w:sz w:val="28"/>
        </w:rPr>
        <w:t>
      2) на содержание клуба (центра досуга);</w:t>
      </w:r>
    </w:p>
    <w:p>
      <w:pPr>
        <w:spacing w:after="0"/>
        <w:ind w:left="0"/>
        <w:jc w:val="both"/>
      </w:pPr>
      <w:r>
        <w:rPr>
          <w:rFonts w:ascii="Times New Roman"/>
          <w:b w:val="false"/>
          <w:i w:val="false"/>
          <w:color w:val="000000"/>
          <w:sz w:val="28"/>
        </w:rPr>
        <w:t>
      3) на благоустройство.</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Уалихановского районного маслихата Северо-Казахстанской области от 27.08.2025 </w:t>
      </w:r>
      <w:r>
        <w:rPr>
          <w:rFonts w:ascii="Times New Roman"/>
          <w:b w:val="false"/>
          <w:i w:val="false"/>
          <w:color w:val="000000"/>
          <w:sz w:val="28"/>
        </w:rPr>
        <w:t>№ 16-33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Предусмотреть в бюджете сельского округа расходы за счет свободных остатков бюджетных средств, сложившихся на начало финансового года в сумме 2 298,1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маслихата Уалихановского районного маслихата Северо-Казахстанской области от 27.08.2025 </w:t>
      </w:r>
      <w:r>
        <w:rPr>
          <w:rFonts w:ascii="Times New Roman"/>
          <w:b w:val="false"/>
          <w:i w:val="false"/>
          <w:color w:val="000000"/>
          <w:sz w:val="28"/>
        </w:rPr>
        <w:t>№ 16-33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Тельжанского сельского округа Уалихановского района на 2025-2027 годы" от 27 декабря 2024 года №12-25с.</w:t>
      </w:r>
    </w:p>
    <w:bookmarkEnd w:id="55"/>
    <w:bookmarkStart w:name="z62" w:id="56"/>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bookmarkStart w:name="z67" w:id="57"/>
    <w:p>
      <w:pPr>
        <w:spacing w:after="0"/>
        <w:ind w:left="0"/>
        <w:jc w:val="left"/>
      </w:pPr>
      <w:r>
        <w:rPr>
          <w:rFonts w:ascii="Times New Roman"/>
          <w:b/>
          <w:i w:val="false"/>
          <w:color w:val="000000"/>
        </w:rPr>
        <w:t xml:space="preserve"> Бюджет Тельжанского сельского округа Уалихановского района на 2025 год</w:t>
      </w:r>
    </w:p>
    <w:bookmarkEnd w:id="57"/>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27.08.2025 </w:t>
      </w:r>
      <w:r>
        <w:rPr>
          <w:rFonts w:ascii="Times New Roman"/>
          <w:b w:val="false"/>
          <w:i w:val="false"/>
          <w:color w:val="ff0000"/>
          <w:sz w:val="28"/>
        </w:rPr>
        <w:t>№ 16-33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bookmarkStart w:name="z77" w:id="58"/>
    <w:p>
      <w:pPr>
        <w:spacing w:after="0"/>
        <w:ind w:left="0"/>
        <w:jc w:val="left"/>
      </w:pPr>
      <w:r>
        <w:rPr>
          <w:rFonts w:ascii="Times New Roman"/>
          <w:b/>
          <w:i w:val="false"/>
          <w:color w:val="000000"/>
        </w:rPr>
        <w:t xml:space="preserve"> Бюджет Тельжанского сельского округа Уалихановского района на 2026 год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Сумма,</w:t>
            </w:r>
          </w:p>
          <w:bookmarkEnd w:id="6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Используемые остатки бюджетных</w:t>
            </w:r>
          </w:p>
          <w:bookmarkEnd w:id="6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bookmarkStart w:name="z86" w:id="64"/>
    <w:p>
      <w:pPr>
        <w:spacing w:after="0"/>
        <w:ind w:left="0"/>
        <w:jc w:val="left"/>
      </w:pPr>
      <w:r>
        <w:rPr>
          <w:rFonts w:ascii="Times New Roman"/>
          <w:b/>
          <w:i w:val="false"/>
          <w:color w:val="000000"/>
        </w:rPr>
        <w:t xml:space="preserve"> Бюджет Тельжанского сельского округа Уалихановского района на 2027 год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Сумма,</w:t>
            </w:r>
          </w:p>
          <w:bookmarkEnd w:id="6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Используемые остатки бюджетных</w:t>
            </w:r>
          </w:p>
          <w:bookmarkEnd w:id="7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Уалихановского районного маслихата Северо-Казахстанской области от 27.08.2025 </w:t>
      </w:r>
      <w:r>
        <w:rPr>
          <w:rFonts w:ascii="Times New Roman"/>
          <w:b w:val="false"/>
          <w:i w:val="false"/>
          <w:color w:val="ff0000"/>
          <w:sz w:val="28"/>
        </w:rPr>
        <w:t>№ 16-33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