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54ad" w14:textId="5ff5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Уалихановского районного маслихата от 6 мая 2025 года № 7-30 с "Об утверждении бюджета Коктерекского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27 августа 2025 года № 11-33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района маслихата "Об утверждении бюджета Коктерекского сельского округа Уалихановского района на 2025-2027 годы" от 6 мая 2025 года №7-30 с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"1. Утвердить бюджет Коктерекского сельского округа Уалихановского района на 2025-2027 года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48 578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6 377,3 тысяч тенге; </w:t>
      </w:r>
    </w:p>
    <w:bookmarkEnd w:id="4"/>
    <w:bookmarkStart w:name="z10" w:id="5"/>
    <w:p>
      <w:pPr>
        <w:spacing w:after="0"/>
        <w:ind w:left="0"/>
        <w:jc w:val="both"/>
      </w:pPr>
      <w:r>
        <w:rPr>
          <w:rFonts w:ascii="Times New Roman"/>
          <w:b w:val="false"/>
          <w:i w:val="false"/>
          <w:color w:val="000000"/>
          <w:sz w:val="28"/>
        </w:rPr>
        <w:t>
      неналоговые поступления – 87,4 тысяч;</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42 113,3 тысяч тенге;</w:t>
      </w:r>
    </w:p>
    <w:bookmarkEnd w:id="7"/>
    <w:bookmarkStart w:name="z13" w:id="8"/>
    <w:p>
      <w:pPr>
        <w:spacing w:after="0"/>
        <w:ind w:left="0"/>
        <w:jc w:val="both"/>
      </w:pPr>
      <w:r>
        <w:rPr>
          <w:rFonts w:ascii="Times New Roman"/>
          <w:b w:val="false"/>
          <w:i w:val="false"/>
          <w:color w:val="000000"/>
          <w:sz w:val="28"/>
        </w:rPr>
        <w:t>
      2) затраты – 50 000,6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-1 422,6 тысяч тенге;</w:t>
      </w:r>
    </w:p>
    <w:bookmarkEnd w:id="15"/>
    <w:bookmarkStart w:name="z21" w:id="16"/>
    <w:p>
      <w:pPr>
        <w:spacing w:after="0"/>
        <w:ind w:left="0"/>
        <w:jc w:val="both"/>
      </w:pPr>
      <w:r>
        <w:rPr>
          <w:rFonts w:ascii="Times New Roman"/>
          <w:b w:val="false"/>
          <w:i w:val="false"/>
          <w:color w:val="000000"/>
          <w:sz w:val="28"/>
        </w:rPr>
        <w:t>
      6) неняфтяной дефицит (профицит) бюджета-1 422,6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профицита)бюджета–1 422,6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4" w:id="19"/>
    <w:p>
      <w:pPr>
        <w:spacing w:after="0"/>
        <w:ind w:left="0"/>
        <w:jc w:val="both"/>
      </w:pPr>
      <w:r>
        <w:rPr>
          <w:rFonts w:ascii="Times New Roman"/>
          <w:b w:val="false"/>
          <w:i w:val="false"/>
          <w:color w:val="000000"/>
          <w:sz w:val="28"/>
        </w:rPr>
        <w:t>
      погашение займов – 0 тенге;</w:t>
      </w:r>
    </w:p>
    <w:bookmarkEnd w:id="19"/>
    <w:bookmarkStart w:name="z25" w:id="20"/>
    <w:p>
      <w:pPr>
        <w:spacing w:after="0"/>
        <w:ind w:left="0"/>
        <w:jc w:val="both"/>
      </w:pPr>
      <w:r>
        <w:rPr>
          <w:rFonts w:ascii="Times New Roman"/>
          <w:b w:val="false"/>
          <w:i w:val="false"/>
          <w:color w:val="000000"/>
          <w:sz w:val="28"/>
        </w:rPr>
        <w:t>
      используемые остатки бюджетных средств – 1 422,6 тысяч тенге.";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 </w:t>
      </w:r>
    </w:p>
    <w:bookmarkStart w:name="z27" w:id="21"/>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в том числе на:</w:t>
      </w:r>
    </w:p>
    <w:bookmarkEnd w:id="21"/>
    <w:bookmarkStart w:name="z28" w:id="22"/>
    <w:p>
      <w:pPr>
        <w:spacing w:after="0"/>
        <w:ind w:left="0"/>
        <w:jc w:val="both"/>
      </w:pPr>
      <w:r>
        <w:rPr>
          <w:rFonts w:ascii="Times New Roman"/>
          <w:b w:val="false"/>
          <w:i w:val="false"/>
          <w:color w:val="000000"/>
          <w:sz w:val="28"/>
        </w:rPr>
        <w:t>
      1) на содержание аппарата акима;</w:t>
      </w:r>
    </w:p>
    <w:bookmarkEnd w:id="22"/>
    <w:bookmarkStart w:name="z29" w:id="23"/>
    <w:p>
      <w:pPr>
        <w:spacing w:after="0"/>
        <w:ind w:left="0"/>
        <w:jc w:val="both"/>
      </w:pPr>
      <w:r>
        <w:rPr>
          <w:rFonts w:ascii="Times New Roman"/>
          <w:b w:val="false"/>
          <w:i w:val="false"/>
          <w:color w:val="000000"/>
          <w:sz w:val="28"/>
        </w:rPr>
        <w:t>
      2) на корректировку проектно-сметной (технической) документации и проведение государственной экспертизы по данной документации на средний ремонт автомобильных дорог с асфальтовым покрытием в селе Мортык Уалихановского района Северо-Казахстанской области.</w:t>
      </w:r>
    </w:p>
    <w:bookmarkEnd w:id="23"/>
    <w:bookmarkStart w:name="z30" w:id="24"/>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Коктерекского сельского округа Уалихановского района "О реализации решения Уалихановского районного маслихата "Об утверждении бюджета Коктерекского сельского округа Уалихановского района на 2025-2027 годы.";</w:t>
      </w:r>
    </w:p>
    <w:bookmarkEnd w:id="24"/>
    <w:bookmarkStart w:name="z31" w:id="25"/>
    <w:p>
      <w:pPr>
        <w:spacing w:after="0"/>
        <w:ind w:left="0"/>
        <w:jc w:val="both"/>
      </w:pPr>
      <w:r>
        <w:rPr>
          <w:rFonts w:ascii="Times New Roman"/>
          <w:b w:val="false"/>
          <w:i w:val="false"/>
          <w:color w:val="000000"/>
          <w:sz w:val="28"/>
        </w:rPr>
        <w:t>
      дополнить пунктом 8-1 следующего содержания:</w:t>
      </w:r>
    </w:p>
    <w:bookmarkEnd w:id="25"/>
    <w:bookmarkStart w:name="z32" w:id="26"/>
    <w:p>
      <w:pPr>
        <w:spacing w:after="0"/>
        <w:ind w:left="0"/>
        <w:jc w:val="both"/>
      </w:pPr>
      <w:r>
        <w:rPr>
          <w:rFonts w:ascii="Times New Roman"/>
          <w:b w:val="false"/>
          <w:i w:val="false"/>
          <w:color w:val="000000"/>
          <w:sz w:val="28"/>
        </w:rPr>
        <w:t>
      "8-1. Предусмотреть в сельском бюджете расходы за счет свободных остатков бюджетных средств, сложившихся на начало финансового года в сумме 1 422,6 тысяч тенге, согласно приложению 4.";</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Start w:name="z34" w:id="27"/>
    <w:p>
      <w:pPr>
        <w:spacing w:after="0"/>
        <w:ind w:left="0"/>
        <w:jc w:val="both"/>
      </w:pPr>
      <w:r>
        <w:rPr>
          <w:rFonts w:ascii="Times New Roman"/>
          <w:b w:val="false"/>
          <w:i w:val="false"/>
          <w:color w:val="000000"/>
          <w:sz w:val="28"/>
        </w:rPr>
        <w:t xml:space="preserve">
      дополнить приложением 4 к указанному решению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7"/>
    <w:bookmarkStart w:name="z35" w:id="28"/>
    <w:p>
      <w:pPr>
        <w:spacing w:after="0"/>
        <w:ind w:left="0"/>
        <w:jc w:val="both"/>
      </w:pPr>
      <w:r>
        <w:rPr>
          <w:rFonts w:ascii="Times New Roman"/>
          <w:b w:val="false"/>
          <w:i w:val="false"/>
          <w:color w:val="000000"/>
          <w:sz w:val="28"/>
        </w:rPr>
        <w:t>
      2. Настоящее решение вводится в действие с 1 января 2025 года.</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августа 2025 года № 11-33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7-30 с</w:t>
            </w:r>
          </w:p>
        </w:tc>
      </w:tr>
    </w:tbl>
    <w:bookmarkStart w:name="z43" w:id="29"/>
    <w:p>
      <w:pPr>
        <w:spacing w:after="0"/>
        <w:ind w:left="0"/>
        <w:jc w:val="left"/>
      </w:pPr>
      <w:r>
        <w:rPr>
          <w:rFonts w:ascii="Times New Roman"/>
          <w:b/>
          <w:i w:val="false"/>
          <w:color w:val="000000"/>
        </w:rPr>
        <w:t xml:space="preserve"> Бюджет Коктерекского сельского округа Уалихановского района на 2025 год</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Сумма,</w:t>
            </w:r>
          </w:p>
          <w:bookmarkEnd w:id="3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Сумма,</w:t>
            </w:r>
          </w:p>
          <w:bookmarkEnd w:id="3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Сумма,</w:t>
            </w:r>
          </w:p>
          <w:bookmarkEnd w:id="3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неняфтяной дефицит (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Сумма,</w:t>
            </w:r>
          </w:p>
          <w:bookmarkEnd w:id="3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Сумма,</w:t>
            </w:r>
          </w:p>
          <w:bookmarkEnd w:id="3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№11-33с от 27.08.2025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7-30 с от 6 мая 2025 года</w:t>
            </w:r>
          </w:p>
        </w:tc>
      </w:tr>
    </w:tbl>
    <w:bookmarkStart w:name="z55" w:id="35"/>
    <w:p>
      <w:pPr>
        <w:spacing w:after="0"/>
        <w:ind w:left="0"/>
        <w:jc w:val="left"/>
      </w:pPr>
      <w:r>
        <w:rPr>
          <w:rFonts w:ascii="Times New Roman"/>
          <w:b/>
          <w:i w:val="false"/>
          <w:color w:val="000000"/>
        </w:rPr>
        <w:t xml:space="preserve"> Бюджет Коктерекского сельского округа на 2024 год за счет свободных остатков бюджетных средств, сложившихся на 1 января 2025 года</w:t>
      </w:r>
    </w:p>
    <w:bookmarkEnd w:id="35"/>
    <w:bookmarkStart w:name="z56" w:id="36"/>
    <w:p>
      <w:pPr>
        <w:spacing w:after="0"/>
        <w:ind w:left="0"/>
        <w:jc w:val="both"/>
      </w:pPr>
      <w:r>
        <w:rPr>
          <w:rFonts w:ascii="Times New Roman"/>
          <w:b w:val="false"/>
          <w:i w:val="false"/>
          <w:color w:val="000000"/>
          <w:sz w:val="28"/>
        </w:rPr>
        <w:t>
      Расходы: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