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44ba" w14:textId="6034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Карасуского сельского округа Уалихановского района на 2026-2028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26 декабря 2025 года № 9-37 с</w:t>
      </w:r>
    </w:p>
    <w:p>
      <w:pPr>
        <w:spacing w:after="0"/>
        <w:ind w:left="0"/>
        <w:jc w:val="both"/>
      </w:pPr>
      <w:bookmarkStart w:name="z4" w:id="0"/>
      <w:r>
        <w:rPr>
          <w:rFonts w:ascii="Times New Roman"/>
          <w:b w:val="false"/>
          <w:i w:val="false"/>
          <w:color w:val="ff0000"/>
          <w:sz w:val="28"/>
        </w:rPr>
        <w:t>
      Сноска. Вводится в действие с 01.01.2026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Карасуского сельского округа Уалихановского района на 2026-2028 годы согласно приложениям 1, 2 и 3 к настоящему решению соответственно, в том числе на 2026 год в следующих объемах:</w:t>
      </w:r>
    </w:p>
    <w:bookmarkEnd w:id="2"/>
    <w:bookmarkStart w:name="z7" w:id="3"/>
    <w:p>
      <w:pPr>
        <w:spacing w:after="0"/>
        <w:ind w:left="0"/>
        <w:jc w:val="both"/>
      </w:pPr>
      <w:r>
        <w:rPr>
          <w:rFonts w:ascii="Times New Roman"/>
          <w:b w:val="false"/>
          <w:i w:val="false"/>
          <w:color w:val="000000"/>
          <w:sz w:val="28"/>
        </w:rPr>
        <w:t>
      1) доходы – 50 543 тысяч тенге:</w:t>
      </w:r>
    </w:p>
    <w:bookmarkEnd w:id="3"/>
    <w:bookmarkStart w:name="z8" w:id="4"/>
    <w:p>
      <w:pPr>
        <w:spacing w:after="0"/>
        <w:ind w:left="0"/>
        <w:jc w:val="both"/>
      </w:pPr>
      <w:r>
        <w:rPr>
          <w:rFonts w:ascii="Times New Roman"/>
          <w:b w:val="false"/>
          <w:i w:val="false"/>
          <w:color w:val="000000"/>
          <w:sz w:val="28"/>
        </w:rPr>
        <w:t>
      налоговые поступления – 6 451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332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43 760 тысяч тенге;</w:t>
      </w:r>
    </w:p>
    <w:bookmarkEnd w:id="7"/>
    <w:bookmarkStart w:name="z12" w:id="8"/>
    <w:p>
      <w:pPr>
        <w:spacing w:after="0"/>
        <w:ind w:left="0"/>
        <w:jc w:val="both"/>
      </w:pPr>
      <w:r>
        <w:rPr>
          <w:rFonts w:ascii="Times New Roman"/>
          <w:b w:val="false"/>
          <w:i w:val="false"/>
          <w:color w:val="000000"/>
          <w:sz w:val="28"/>
        </w:rPr>
        <w:t>
      2) затраты – 50 543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ненефтяной дефицит (профицит) бюджета – 0 тенге;</w:t>
      </w:r>
    </w:p>
    <w:bookmarkEnd w:id="16"/>
    <w:bookmarkStart w:name="z21" w:id="17"/>
    <w:p>
      <w:pPr>
        <w:spacing w:after="0"/>
        <w:ind w:left="0"/>
        <w:jc w:val="both"/>
      </w:pPr>
      <w:r>
        <w:rPr>
          <w:rFonts w:ascii="Times New Roman"/>
          <w:b w:val="false"/>
          <w:i w:val="false"/>
          <w:color w:val="000000"/>
          <w:sz w:val="28"/>
        </w:rPr>
        <w:t>
      7) финансирование дефицита (использование профицита) бюджета–0 тенге:</w:t>
      </w:r>
    </w:p>
    <w:bookmarkEnd w:id="17"/>
    <w:bookmarkStart w:name="z22" w:id="18"/>
    <w:p>
      <w:pPr>
        <w:spacing w:after="0"/>
        <w:ind w:left="0"/>
        <w:jc w:val="both"/>
      </w:pPr>
      <w:r>
        <w:rPr>
          <w:rFonts w:ascii="Times New Roman"/>
          <w:b w:val="false"/>
          <w:i w:val="false"/>
          <w:color w:val="000000"/>
          <w:sz w:val="28"/>
        </w:rPr>
        <w:t>
      поступление займов – 0 тенге;</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используемые остатки бюджетных средств – 0 тенге.</w:t>
      </w:r>
    </w:p>
    <w:bookmarkEnd w:id="20"/>
    <w:bookmarkStart w:name="z25" w:id="21"/>
    <w:p>
      <w:pPr>
        <w:spacing w:after="0"/>
        <w:ind w:left="0"/>
        <w:jc w:val="both"/>
      </w:pPr>
      <w:r>
        <w:rPr>
          <w:rFonts w:ascii="Times New Roman"/>
          <w:b w:val="false"/>
          <w:i w:val="false"/>
          <w:color w:val="000000"/>
          <w:sz w:val="28"/>
        </w:rPr>
        <w:t>
      2. Установить, что доходы бюджета Карасуского сельского округа на 2026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7)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6"/>
    <w:bookmarkStart w:name="z41" w:id="37"/>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7"/>
    <w:bookmarkStart w:name="z42" w:id="38"/>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8"/>
    <w:bookmarkStart w:name="z43" w:id="39"/>
    <w:p>
      <w:pPr>
        <w:spacing w:after="0"/>
        <w:ind w:left="0"/>
        <w:jc w:val="both"/>
      </w:pPr>
      <w:r>
        <w:rPr>
          <w:rFonts w:ascii="Times New Roman"/>
          <w:b w:val="false"/>
          <w:i w:val="false"/>
          <w:color w:val="000000"/>
          <w:sz w:val="28"/>
        </w:rPr>
        <w:t>
      2) добровольные сборы физических и юридических лиц;</w:t>
      </w:r>
    </w:p>
    <w:bookmarkEnd w:id="39"/>
    <w:bookmarkStart w:name="z44" w:id="40"/>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4"/>
    <w:bookmarkStart w:name="z49" w:id="45"/>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4) прочие неналоговые поступления в бюджет города районного значения, села, поселка, сельского округа.</w:t>
      </w:r>
    </w:p>
    <w:bookmarkEnd w:id="46"/>
    <w:bookmarkStart w:name="z51" w:id="47"/>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7"/>
    <w:bookmarkStart w:name="z52" w:id="4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8"/>
    <w:bookmarkStart w:name="z53" w:id="4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9"/>
    <w:bookmarkStart w:name="z54" w:id="50"/>
    <w:p>
      <w:pPr>
        <w:spacing w:after="0"/>
        <w:ind w:left="0"/>
        <w:jc w:val="both"/>
      </w:pPr>
      <w:r>
        <w:rPr>
          <w:rFonts w:ascii="Times New Roman"/>
          <w:b w:val="false"/>
          <w:i w:val="false"/>
          <w:color w:val="000000"/>
          <w:sz w:val="28"/>
        </w:rPr>
        <w:t>
      3) плата за продажу права аренды земельных участков.</w:t>
      </w:r>
    </w:p>
    <w:bookmarkEnd w:id="50"/>
    <w:bookmarkStart w:name="z55" w:id="51"/>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1"/>
    <w:bookmarkStart w:name="z56" w:id="52"/>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40 000 тысяч тенге.</w:t>
      </w:r>
    </w:p>
    <w:bookmarkEnd w:id="52"/>
    <w:bookmarkStart w:name="z57" w:id="53"/>
    <w:p>
      <w:pPr>
        <w:spacing w:after="0"/>
        <w:ind w:left="0"/>
        <w:jc w:val="both"/>
      </w:pPr>
      <w:r>
        <w:rPr>
          <w:rFonts w:ascii="Times New Roman"/>
          <w:b w:val="false"/>
          <w:i w:val="false"/>
          <w:color w:val="000000"/>
          <w:sz w:val="28"/>
        </w:rPr>
        <w:t>
      7. Учесть в сельском бюджете на 2026 год целевые трансферты из республиканского бюджета, в том числе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2026-2028 годы".</w:t>
      </w:r>
    </w:p>
    <w:bookmarkEnd w:id="54"/>
    <w:bookmarkStart w:name="z59" w:id="55"/>
    <w:p>
      <w:pPr>
        <w:spacing w:after="0"/>
        <w:ind w:left="0"/>
        <w:jc w:val="both"/>
      </w:pPr>
      <w:r>
        <w:rPr>
          <w:rFonts w:ascii="Times New Roman"/>
          <w:b w:val="false"/>
          <w:i w:val="false"/>
          <w:color w:val="000000"/>
          <w:sz w:val="28"/>
        </w:rPr>
        <w:t>
      8. Учесть в сельском бюджете на 2026 год целевые трансферты из районного бюджета на содержание аппарата акима.</w:t>
      </w:r>
    </w:p>
    <w:bookmarkEnd w:id="55"/>
    <w:bookmarkStart w:name="z60" w:id="56"/>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2026-2028 годы".</w:t>
      </w:r>
    </w:p>
    <w:bookmarkEnd w:id="56"/>
    <w:bookmarkStart w:name="z61" w:id="57"/>
    <w:p>
      <w:pPr>
        <w:spacing w:after="0"/>
        <w:ind w:left="0"/>
        <w:jc w:val="both"/>
      </w:pPr>
      <w:r>
        <w:rPr>
          <w:rFonts w:ascii="Times New Roman"/>
          <w:b w:val="false"/>
          <w:i w:val="false"/>
          <w:color w:val="000000"/>
          <w:sz w:val="28"/>
        </w:rPr>
        <w:t>
      9. Настоящее решение вводится в действие с 1 января 2026 года.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9-37 с</w:t>
            </w:r>
          </w:p>
        </w:tc>
      </w:tr>
    </w:tbl>
    <w:bookmarkStart w:name="z66" w:id="58"/>
    <w:p>
      <w:pPr>
        <w:spacing w:after="0"/>
        <w:ind w:left="0"/>
        <w:jc w:val="left"/>
      </w:pPr>
      <w:r>
        <w:rPr>
          <w:rFonts w:ascii="Times New Roman"/>
          <w:b/>
          <w:i w:val="false"/>
          <w:color w:val="000000"/>
        </w:rPr>
        <w:t xml:space="preserve"> Бюджет Карасуского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9-37 с</w:t>
            </w:r>
          </w:p>
        </w:tc>
      </w:tr>
    </w:tbl>
    <w:bookmarkStart w:name="z70" w:id="59"/>
    <w:p>
      <w:pPr>
        <w:spacing w:after="0"/>
        <w:ind w:left="0"/>
        <w:jc w:val="left"/>
      </w:pPr>
      <w:r>
        <w:rPr>
          <w:rFonts w:ascii="Times New Roman"/>
          <w:b/>
          <w:i w:val="false"/>
          <w:color w:val="000000"/>
        </w:rPr>
        <w:t xml:space="preserve"> Бюджет Карасуского сельского округа Уалихановского района на 2027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2025 года № 9-37 с</w:t>
            </w:r>
          </w:p>
        </w:tc>
      </w:tr>
    </w:tbl>
    <w:bookmarkStart w:name="z74" w:id="60"/>
    <w:p>
      <w:pPr>
        <w:spacing w:after="0"/>
        <w:ind w:left="0"/>
        <w:jc w:val="left"/>
      </w:pPr>
      <w:r>
        <w:rPr>
          <w:rFonts w:ascii="Times New Roman"/>
          <w:b/>
          <w:i w:val="false"/>
          <w:color w:val="000000"/>
        </w:rPr>
        <w:t xml:space="preserve"> Бюджет Карасуского сельского округа Уалихановского района на 2028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