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37ca9" w14:textId="a837c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Кайратского сельского округа Уалихановского района на 2026-2028 годы</w:t>
      </w:r>
    </w:p>
    <w:p>
      <w:pPr>
        <w:spacing w:after="0"/>
        <w:ind w:left="0"/>
        <w:jc w:val="both"/>
      </w:pPr>
      <w:r>
        <w:rPr>
          <w:rFonts w:ascii="Times New Roman"/>
          <w:b w:val="false"/>
          <w:i w:val="false"/>
          <w:color w:val="000000"/>
          <w:sz w:val="28"/>
        </w:rPr>
        <w:t>Решение Уалихановского районного маслихата Северо-Казахстанской области от 26 декабря 2025 года № 8-37 с.</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Настоящее решение вводится в действие с 01.01.2026</w:t>
      </w:r>
    </w:p>
    <w:bookmarkStart w:name="z6" w:id="0"/>
    <w:p>
      <w:pPr>
        <w:spacing w:after="0"/>
        <w:ind w:left="0"/>
        <w:jc w:val="both"/>
      </w:pPr>
      <w:r>
        <w:rPr>
          <w:rFonts w:ascii="Times New Roman"/>
          <w:b w:val="false"/>
          <w:i w:val="false"/>
          <w:color w:val="000000"/>
          <w:sz w:val="28"/>
        </w:rPr>
        <w:t xml:space="preserve">
      В соответствии с под пунктом 4) пункта 1 </w:t>
      </w:r>
      <w:r>
        <w:rPr>
          <w:rFonts w:ascii="Times New Roman"/>
          <w:b w:val="false"/>
          <w:i w:val="false"/>
          <w:color w:val="000000"/>
          <w:sz w:val="28"/>
        </w:rPr>
        <w:t>статьи 7</w:t>
      </w:r>
      <w:r>
        <w:rPr>
          <w:rFonts w:ascii="Times New Roman"/>
          <w:b w:val="false"/>
          <w:i w:val="false"/>
          <w:color w:val="000000"/>
          <w:sz w:val="28"/>
        </w:rPr>
        <w:t xml:space="preserve">, пунктом 3) </w:t>
      </w:r>
      <w:r>
        <w:rPr>
          <w:rFonts w:ascii="Times New Roman"/>
          <w:b w:val="false"/>
          <w:i w:val="false"/>
          <w:color w:val="000000"/>
          <w:sz w:val="28"/>
        </w:rPr>
        <w:t>статьи 85</w:t>
      </w:r>
      <w:r>
        <w:rPr>
          <w:rFonts w:ascii="Times New Roman"/>
          <w:b w:val="false"/>
          <w:i w:val="false"/>
          <w:color w:val="000000"/>
          <w:sz w:val="28"/>
        </w:rPr>
        <w:t xml:space="preserve">, </w:t>
      </w:r>
      <w:r>
        <w:rPr>
          <w:rFonts w:ascii="Times New Roman"/>
          <w:b w:val="false"/>
          <w:i w:val="false"/>
          <w:color w:val="000000"/>
          <w:sz w:val="28"/>
        </w:rPr>
        <w:t>статьи 91</w:t>
      </w:r>
      <w:r>
        <w:rPr>
          <w:rFonts w:ascii="Times New Roman"/>
          <w:b w:val="false"/>
          <w:i w:val="false"/>
          <w:color w:val="000000"/>
          <w:sz w:val="28"/>
        </w:rPr>
        <w:t xml:space="preserve"> Бюджетного кодекса Республики Казахстан, подпунктом 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Уалихановский районный маслихат РЕШИЛ:</w:t>
      </w:r>
    </w:p>
    <w:bookmarkEnd w:id="0"/>
    <w:bookmarkStart w:name="z7" w:id="1"/>
    <w:p>
      <w:pPr>
        <w:spacing w:after="0"/>
        <w:ind w:left="0"/>
        <w:jc w:val="both"/>
      </w:pPr>
      <w:r>
        <w:rPr>
          <w:rFonts w:ascii="Times New Roman"/>
          <w:b w:val="false"/>
          <w:i w:val="false"/>
          <w:color w:val="000000"/>
          <w:sz w:val="28"/>
        </w:rPr>
        <w:t xml:space="preserve">
      1. Утвердить бюджет Кайратского сельского округа Уалихановского района на 2026-2028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решению соответственно, в том числе на 2026 год в следующих объемах:</w:t>
      </w:r>
    </w:p>
    <w:bookmarkEnd w:id="1"/>
    <w:bookmarkStart w:name="z8" w:id="2"/>
    <w:p>
      <w:pPr>
        <w:spacing w:after="0"/>
        <w:ind w:left="0"/>
        <w:jc w:val="both"/>
      </w:pPr>
      <w:r>
        <w:rPr>
          <w:rFonts w:ascii="Times New Roman"/>
          <w:b w:val="false"/>
          <w:i w:val="false"/>
          <w:color w:val="000000"/>
          <w:sz w:val="28"/>
        </w:rPr>
        <w:t xml:space="preserve">
      1) доходы – 60 550,6 тысяч тенге: </w:t>
      </w:r>
    </w:p>
    <w:bookmarkEnd w:id="2"/>
    <w:bookmarkStart w:name="z9" w:id="3"/>
    <w:p>
      <w:pPr>
        <w:spacing w:after="0"/>
        <w:ind w:left="0"/>
        <w:jc w:val="both"/>
      </w:pPr>
      <w:r>
        <w:rPr>
          <w:rFonts w:ascii="Times New Roman"/>
          <w:b w:val="false"/>
          <w:i w:val="false"/>
          <w:color w:val="000000"/>
          <w:sz w:val="28"/>
        </w:rPr>
        <w:t xml:space="preserve">
      налоговые поступления –10 732,6 тысяч тенге; </w:t>
      </w:r>
    </w:p>
    <w:bookmarkEnd w:id="3"/>
    <w:bookmarkStart w:name="z10" w:id="4"/>
    <w:p>
      <w:pPr>
        <w:spacing w:after="0"/>
        <w:ind w:left="0"/>
        <w:jc w:val="both"/>
      </w:pPr>
      <w:r>
        <w:rPr>
          <w:rFonts w:ascii="Times New Roman"/>
          <w:b w:val="false"/>
          <w:i w:val="false"/>
          <w:color w:val="000000"/>
          <w:sz w:val="28"/>
        </w:rPr>
        <w:t xml:space="preserve">
      неналоговые поступления - 476 тысяч тенге; </w:t>
      </w:r>
    </w:p>
    <w:bookmarkEnd w:id="4"/>
    <w:bookmarkStart w:name="z11" w:id="5"/>
    <w:p>
      <w:pPr>
        <w:spacing w:after="0"/>
        <w:ind w:left="0"/>
        <w:jc w:val="both"/>
      </w:pPr>
      <w:r>
        <w:rPr>
          <w:rFonts w:ascii="Times New Roman"/>
          <w:b w:val="false"/>
          <w:i w:val="false"/>
          <w:color w:val="000000"/>
          <w:sz w:val="28"/>
        </w:rPr>
        <w:t>
      поступления от продажи основного капитала – 0 тенге;</w:t>
      </w:r>
    </w:p>
    <w:bookmarkEnd w:id="5"/>
    <w:bookmarkStart w:name="z12" w:id="6"/>
    <w:p>
      <w:pPr>
        <w:spacing w:after="0"/>
        <w:ind w:left="0"/>
        <w:jc w:val="both"/>
      </w:pPr>
      <w:r>
        <w:rPr>
          <w:rFonts w:ascii="Times New Roman"/>
          <w:b w:val="false"/>
          <w:i w:val="false"/>
          <w:color w:val="000000"/>
          <w:sz w:val="28"/>
        </w:rPr>
        <w:t>
      поступления трансфертов – 49 342 тысяч тенге;</w:t>
      </w:r>
    </w:p>
    <w:bookmarkEnd w:id="6"/>
    <w:bookmarkStart w:name="z13" w:id="7"/>
    <w:p>
      <w:pPr>
        <w:spacing w:after="0"/>
        <w:ind w:left="0"/>
        <w:jc w:val="both"/>
      </w:pPr>
      <w:r>
        <w:rPr>
          <w:rFonts w:ascii="Times New Roman"/>
          <w:b w:val="false"/>
          <w:i w:val="false"/>
          <w:color w:val="000000"/>
          <w:sz w:val="28"/>
        </w:rPr>
        <w:t>
      2) затраты – 61 364,8 тысяч тенге;</w:t>
      </w:r>
    </w:p>
    <w:bookmarkEnd w:id="7"/>
    <w:bookmarkStart w:name="z14" w:id="8"/>
    <w:p>
      <w:pPr>
        <w:spacing w:after="0"/>
        <w:ind w:left="0"/>
        <w:jc w:val="both"/>
      </w:pPr>
      <w:r>
        <w:rPr>
          <w:rFonts w:ascii="Times New Roman"/>
          <w:b w:val="false"/>
          <w:i w:val="false"/>
          <w:color w:val="000000"/>
          <w:sz w:val="28"/>
        </w:rPr>
        <w:t>
      3) чистое бюджетное кредитование - 0 тенге:</w:t>
      </w:r>
    </w:p>
    <w:bookmarkEnd w:id="8"/>
    <w:bookmarkStart w:name="z15" w:id="9"/>
    <w:p>
      <w:pPr>
        <w:spacing w:after="0"/>
        <w:ind w:left="0"/>
        <w:jc w:val="both"/>
      </w:pPr>
      <w:r>
        <w:rPr>
          <w:rFonts w:ascii="Times New Roman"/>
          <w:b w:val="false"/>
          <w:i w:val="false"/>
          <w:color w:val="000000"/>
          <w:sz w:val="28"/>
        </w:rPr>
        <w:t>
      бюджетные кредиты - 0 тенге;</w:t>
      </w:r>
    </w:p>
    <w:bookmarkEnd w:id="9"/>
    <w:bookmarkStart w:name="z16" w:id="10"/>
    <w:p>
      <w:pPr>
        <w:spacing w:after="0"/>
        <w:ind w:left="0"/>
        <w:jc w:val="both"/>
      </w:pPr>
      <w:r>
        <w:rPr>
          <w:rFonts w:ascii="Times New Roman"/>
          <w:b w:val="false"/>
          <w:i w:val="false"/>
          <w:color w:val="000000"/>
          <w:sz w:val="28"/>
        </w:rPr>
        <w:t>
      погашение бюджетных кредитов - 0 тенге;</w:t>
      </w:r>
    </w:p>
    <w:bookmarkEnd w:id="10"/>
    <w:bookmarkStart w:name="z17" w:id="11"/>
    <w:p>
      <w:pPr>
        <w:spacing w:after="0"/>
        <w:ind w:left="0"/>
        <w:jc w:val="both"/>
      </w:pPr>
      <w:r>
        <w:rPr>
          <w:rFonts w:ascii="Times New Roman"/>
          <w:b w:val="false"/>
          <w:i w:val="false"/>
          <w:color w:val="000000"/>
          <w:sz w:val="28"/>
        </w:rPr>
        <w:t>
      4) сальдо по операциям с финансовыми активами - 0 тенге:</w:t>
      </w:r>
    </w:p>
    <w:bookmarkEnd w:id="11"/>
    <w:bookmarkStart w:name="z18" w:id="12"/>
    <w:p>
      <w:pPr>
        <w:spacing w:after="0"/>
        <w:ind w:left="0"/>
        <w:jc w:val="both"/>
      </w:pPr>
      <w:r>
        <w:rPr>
          <w:rFonts w:ascii="Times New Roman"/>
          <w:b w:val="false"/>
          <w:i w:val="false"/>
          <w:color w:val="000000"/>
          <w:sz w:val="28"/>
        </w:rPr>
        <w:t>
      приобретение финансовых активов - 0 тенге;</w:t>
      </w:r>
    </w:p>
    <w:bookmarkEnd w:id="12"/>
    <w:bookmarkStart w:name="z19" w:id="13"/>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3"/>
    <w:bookmarkStart w:name="z20" w:id="14"/>
    <w:p>
      <w:pPr>
        <w:spacing w:after="0"/>
        <w:ind w:left="0"/>
        <w:jc w:val="both"/>
      </w:pPr>
      <w:r>
        <w:rPr>
          <w:rFonts w:ascii="Times New Roman"/>
          <w:b w:val="false"/>
          <w:i w:val="false"/>
          <w:color w:val="000000"/>
          <w:sz w:val="28"/>
        </w:rPr>
        <w:t>
      5) дефицит (профицит) бюджета – - 814,2 тысяч тенге;</w:t>
      </w:r>
    </w:p>
    <w:bookmarkEnd w:id="14"/>
    <w:bookmarkStart w:name="z21" w:id="15"/>
    <w:p>
      <w:pPr>
        <w:spacing w:after="0"/>
        <w:ind w:left="0"/>
        <w:jc w:val="both"/>
      </w:pPr>
      <w:r>
        <w:rPr>
          <w:rFonts w:ascii="Times New Roman"/>
          <w:b w:val="false"/>
          <w:i w:val="false"/>
          <w:color w:val="000000"/>
          <w:sz w:val="28"/>
        </w:rPr>
        <w:t>
      6) ненефтяной дефицит (профицит) бюджета - -814,2 тысяч тенге ;</w:t>
      </w:r>
    </w:p>
    <w:bookmarkEnd w:id="15"/>
    <w:bookmarkStart w:name="z22" w:id="16"/>
    <w:p>
      <w:pPr>
        <w:spacing w:after="0"/>
        <w:ind w:left="0"/>
        <w:jc w:val="both"/>
      </w:pPr>
      <w:r>
        <w:rPr>
          <w:rFonts w:ascii="Times New Roman"/>
          <w:b w:val="false"/>
          <w:i w:val="false"/>
          <w:color w:val="000000"/>
          <w:sz w:val="28"/>
        </w:rPr>
        <w:t xml:space="preserve">
      7) финансирование дефицита (использование профицита) </w:t>
      </w:r>
    </w:p>
    <w:bookmarkEnd w:id="16"/>
    <w:bookmarkStart w:name="z23" w:id="17"/>
    <w:p>
      <w:pPr>
        <w:spacing w:after="0"/>
        <w:ind w:left="0"/>
        <w:jc w:val="both"/>
      </w:pPr>
      <w:r>
        <w:rPr>
          <w:rFonts w:ascii="Times New Roman"/>
          <w:b w:val="false"/>
          <w:i w:val="false"/>
          <w:color w:val="000000"/>
          <w:sz w:val="28"/>
        </w:rPr>
        <w:t>
      бюджета – 814,2 тысяч тенге:</w:t>
      </w:r>
    </w:p>
    <w:bookmarkEnd w:id="17"/>
    <w:bookmarkStart w:name="z24" w:id="18"/>
    <w:p>
      <w:pPr>
        <w:spacing w:after="0"/>
        <w:ind w:left="0"/>
        <w:jc w:val="both"/>
      </w:pPr>
      <w:r>
        <w:rPr>
          <w:rFonts w:ascii="Times New Roman"/>
          <w:b w:val="false"/>
          <w:i w:val="false"/>
          <w:color w:val="000000"/>
          <w:sz w:val="28"/>
        </w:rPr>
        <w:t xml:space="preserve">
      поступление займов - 0 тенге; </w:t>
      </w:r>
    </w:p>
    <w:bookmarkEnd w:id="18"/>
    <w:bookmarkStart w:name="z25" w:id="19"/>
    <w:p>
      <w:pPr>
        <w:spacing w:after="0"/>
        <w:ind w:left="0"/>
        <w:jc w:val="both"/>
      </w:pPr>
      <w:r>
        <w:rPr>
          <w:rFonts w:ascii="Times New Roman"/>
          <w:b w:val="false"/>
          <w:i w:val="false"/>
          <w:color w:val="000000"/>
          <w:sz w:val="28"/>
        </w:rPr>
        <w:t>
      погашение займов - 0 тенге;</w:t>
      </w:r>
    </w:p>
    <w:bookmarkEnd w:id="19"/>
    <w:bookmarkStart w:name="z26" w:id="20"/>
    <w:p>
      <w:pPr>
        <w:spacing w:after="0"/>
        <w:ind w:left="0"/>
        <w:jc w:val="both"/>
      </w:pPr>
      <w:r>
        <w:rPr>
          <w:rFonts w:ascii="Times New Roman"/>
          <w:b w:val="false"/>
          <w:i w:val="false"/>
          <w:color w:val="000000"/>
          <w:sz w:val="28"/>
        </w:rPr>
        <w:t>
      используемые остатки бюджетных средств – 814,2 тенге.</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Уалихановского районного маслихата Северо-Казахстанской области от 31.03.2026 </w:t>
      </w:r>
      <w:r>
        <w:rPr>
          <w:rFonts w:ascii="Times New Roman"/>
          <w:b w:val="false"/>
          <w:i w:val="false"/>
          <w:color w:val="000000"/>
          <w:sz w:val="28"/>
        </w:rPr>
        <w:t>№ 10-38 с</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Предусмотреть в бюджете сельского округа расходы за счет свободных остатков бюджетных средств, сложившихся на начало финансового года в сумме 814,2 тысяч тенге, согласно приложению 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1-1 в соответствии с решением Уалихановского районного маслихата Северо-Казахстанской области от 31.03.2026 </w:t>
      </w:r>
      <w:r>
        <w:rPr>
          <w:rFonts w:ascii="Times New Roman"/>
          <w:b w:val="false"/>
          <w:i w:val="false"/>
          <w:color w:val="000000"/>
          <w:sz w:val="28"/>
        </w:rPr>
        <w:t>№ 10-38 с</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xml:space="preserve">
      2. Установить, что доходы бюджета Кайратского сельского округа на 2026 год формируются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за счет следующих налоговых поступлений:</w:t>
      </w:r>
    </w:p>
    <w:bookmarkEnd w:id="21"/>
    <w:bookmarkStart w:name="z28" w:id="22"/>
    <w:p>
      <w:pPr>
        <w:spacing w:after="0"/>
        <w:ind w:left="0"/>
        <w:jc w:val="both"/>
      </w:pPr>
      <w:r>
        <w:rPr>
          <w:rFonts w:ascii="Times New Roman"/>
          <w:b w:val="false"/>
          <w:i w:val="false"/>
          <w:color w:val="000000"/>
          <w:sz w:val="28"/>
        </w:rPr>
        <w:t xml:space="preserve">
      1) если иное не установлено подпунктом 2) пункта 1 </w:t>
      </w:r>
      <w:r>
        <w:rPr>
          <w:rFonts w:ascii="Times New Roman"/>
          <w:b w:val="false"/>
          <w:i w:val="false"/>
          <w:color w:val="000000"/>
          <w:sz w:val="28"/>
        </w:rPr>
        <w:t>статьи 26</w:t>
      </w:r>
      <w:r>
        <w:rPr>
          <w:rFonts w:ascii="Times New Roman"/>
          <w:b w:val="false"/>
          <w:i w:val="false"/>
          <w:color w:val="000000"/>
          <w:sz w:val="28"/>
        </w:rPr>
        <w:t xml:space="preserve"> настоящего Кодекса, индивидуальный подоходный налог по доходам, подлежащим обложению самостоятельно физическими лицами, у которых на территории города районного значения, села, поселка расположено заявленное при постановке на регистрационный учет в органе государственных доходов:</w:t>
      </w:r>
    </w:p>
    <w:bookmarkEnd w:id="22"/>
    <w:bookmarkStart w:name="z29" w:id="23"/>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3"/>
    <w:bookmarkStart w:name="z30" w:id="24"/>
    <w:p>
      <w:pPr>
        <w:spacing w:after="0"/>
        <w:ind w:left="0"/>
        <w:jc w:val="both"/>
      </w:pPr>
      <w:r>
        <w:rPr>
          <w:rFonts w:ascii="Times New Roman"/>
          <w:b w:val="false"/>
          <w:i w:val="false"/>
          <w:color w:val="000000"/>
          <w:sz w:val="28"/>
        </w:rPr>
        <w:t>
      место жительства – для остальных физических лиц;</w:t>
      </w:r>
    </w:p>
    <w:bookmarkEnd w:id="24"/>
    <w:bookmarkStart w:name="z31" w:id="25"/>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города районного значения, села, поселка, сельского округа;</w:t>
      </w:r>
    </w:p>
    <w:bookmarkEnd w:id="25"/>
    <w:bookmarkStart w:name="z32" w:id="26"/>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города районного значения, села, поселка;</w:t>
      </w:r>
    </w:p>
    <w:bookmarkEnd w:id="26"/>
    <w:bookmarkStart w:name="z33" w:id="27"/>
    <w:p>
      <w:pPr>
        <w:spacing w:after="0"/>
        <w:ind w:left="0"/>
        <w:jc w:val="both"/>
      </w:pPr>
      <w:r>
        <w:rPr>
          <w:rFonts w:ascii="Times New Roman"/>
          <w:b w:val="false"/>
          <w:i w:val="false"/>
          <w:color w:val="000000"/>
          <w:sz w:val="28"/>
        </w:rPr>
        <w:t>
      4) налог на транспортные средства:</w:t>
      </w:r>
    </w:p>
    <w:bookmarkEnd w:id="27"/>
    <w:bookmarkStart w:name="z34" w:id="28"/>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города районного значения, села, поселка;</w:t>
      </w:r>
    </w:p>
    <w:bookmarkEnd w:id="28"/>
    <w:bookmarkStart w:name="z35" w:id="29"/>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города районного значения, села, поселка;</w:t>
      </w:r>
    </w:p>
    <w:bookmarkEnd w:id="29"/>
    <w:bookmarkStart w:name="z36" w:id="30"/>
    <w:p>
      <w:pPr>
        <w:spacing w:after="0"/>
        <w:ind w:left="0"/>
        <w:jc w:val="both"/>
      </w:pPr>
      <w:r>
        <w:rPr>
          <w:rFonts w:ascii="Times New Roman"/>
          <w:b w:val="false"/>
          <w:i w:val="false"/>
          <w:color w:val="000000"/>
          <w:sz w:val="28"/>
        </w:rPr>
        <w:t>
      5) единый земельный налог;</w:t>
      </w:r>
    </w:p>
    <w:bookmarkEnd w:id="30"/>
    <w:bookmarkStart w:name="z37" w:id="31"/>
    <w:p>
      <w:pPr>
        <w:spacing w:after="0"/>
        <w:ind w:left="0"/>
        <w:jc w:val="both"/>
      </w:pPr>
      <w:r>
        <w:rPr>
          <w:rFonts w:ascii="Times New Roman"/>
          <w:b w:val="false"/>
          <w:i w:val="false"/>
          <w:color w:val="000000"/>
          <w:sz w:val="28"/>
        </w:rPr>
        <w:t>
      6) плата за пользование земельными участками;</w:t>
      </w:r>
    </w:p>
    <w:bookmarkEnd w:id="31"/>
    <w:bookmarkStart w:name="z38" w:id="32"/>
    <w:p>
      <w:pPr>
        <w:spacing w:after="0"/>
        <w:ind w:left="0"/>
        <w:jc w:val="both"/>
      </w:pPr>
      <w:r>
        <w:rPr>
          <w:rFonts w:ascii="Times New Roman"/>
          <w:b w:val="false"/>
          <w:i w:val="false"/>
          <w:color w:val="000000"/>
          <w:sz w:val="28"/>
        </w:rPr>
        <w:t>
      7) плата за размещение наружной (визуальной) рекламы:</w:t>
      </w:r>
    </w:p>
    <w:bookmarkEnd w:id="32"/>
    <w:bookmarkStart w:name="z39" w:id="33"/>
    <w:p>
      <w:pPr>
        <w:spacing w:after="0"/>
        <w:ind w:left="0"/>
        <w:jc w:val="both"/>
      </w:pPr>
      <w:r>
        <w:rPr>
          <w:rFonts w:ascii="Times New Roman"/>
          <w:b w:val="false"/>
          <w:i w:val="false"/>
          <w:color w:val="000000"/>
          <w:sz w:val="28"/>
        </w:rPr>
        <w:t>
      на открытом пространстве за пределами помещений в городе районного значения, селе, поселке;</w:t>
      </w:r>
    </w:p>
    <w:bookmarkEnd w:id="33"/>
    <w:bookmarkStart w:name="z40" w:id="34"/>
    <w:p>
      <w:pPr>
        <w:spacing w:after="0"/>
        <w:ind w:left="0"/>
        <w:jc w:val="both"/>
      </w:pPr>
      <w:r>
        <w:rPr>
          <w:rFonts w:ascii="Times New Roman"/>
          <w:b w:val="false"/>
          <w:i w:val="false"/>
          <w:color w:val="000000"/>
          <w:sz w:val="28"/>
        </w:rPr>
        <w:t>
      в полосе отвода автомобильных дорог общего пользования, проходящих через территории города районного значения, села, поселка, сельского округа;</w:t>
      </w:r>
    </w:p>
    <w:bookmarkEnd w:id="34"/>
    <w:bookmarkStart w:name="z41" w:id="35"/>
    <w:p>
      <w:pPr>
        <w:spacing w:after="0"/>
        <w:ind w:left="0"/>
        <w:jc w:val="both"/>
      </w:pPr>
      <w:r>
        <w:rPr>
          <w:rFonts w:ascii="Times New Roman"/>
          <w:b w:val="false"/>
          <w:i w:val="false"/>
          <w:color w:val="000000"/>
          <w:sz w:val="28"/>
        </w:rPr>
        <w:t>
      на открытом пространстве за пределами помещений вне населенных пунктов и вне полосы отвода автомобильных дорог общего пользования;</w:t>
      </w:r>
    </w:p>
    <w:bookmarkEnd w:id="35"/>
    <w:bookmarkStart w:name="z42" w:id="36"/>
    <w:p>
      <w:pPr>
        <w:spacing w:after="0"/>
        <w:ind w:left="0"/>
        <w:jc w:val="both"/>
      </w:pPr>
      <w:r>
        <w:rPr>
          <w:rFonts w:ascii="Times New Roman"/>
          <w:b w:val="false"/>
          <w:i w:val="false"/>
          <w:color w:val="000000"/>
          <w:sz w:val="28"/>
        </w:rPr>
        <w:t>
      8) налог на добычу полезных ископаемых на общераспространенные полезные ископаемые, подземные воды и лечебные грязи, находящиеся на территории города районного значения, села, поселка, сельского округа.</w:t>
      </w:r>
    </w:p>
    <w:bookmarkEnd w:id="36"/>
    <w:bookmarkStart w:name="z43" w:id="37"/>
    <w:p>
      <w:pPr>
        <w:spacing w:after="0"/>
        <w:ind w:left="0"/>
        <w:jc w:val="both"/>
      </w:pPr>
      <w:r>
        <w:rPr>
          <w:rFonts w:ascii="Times New Roman"/>
          <w:b w:val="false"/>
          <w:i w:val="false"/>
          <w:color w:val="000000"/>
          <w:sz w:val="28"/>
        </w:rPr>
        <w:t>
      3. Установить, что доходы бюджета сельского округа формируются за счет следующих неналоговых поступлений:</w:t>
      </w:r>
    </w:p>
    <w:bookmarkEnd w:id="37"/>
    <w:bookmarkStart w:name="z44" w:id="38"/>
    <w:p>
      <w:pPr>
        <w:spacing w:after="0"/>
        <w:ind w:left="0"/>
        <w:jc w:val="both"/>
      </w:pPr>
      <w:r>
        <w:rPr>
          <w:rFonts w:ascii="Times New Roman"/>
          <w:b w:val="false"/>
          <w:i w:val="false"/>
          <w:color w:val="000000"/>
          <w:sz w:val="28"/>
        </w:rPr>
        <w:t>
      1) штрафы, налагаемые акимом города районного значения, села, поселка, сельского округа за административные правонарушения;</w:t>
      </w:r>
    </w:p>
    <w:bookmarkEnd w:id="38"/>
    <w:bookmarkStart w:name="z45" w:id="39"/>
    <w:p>
      <w:pPr>
        <w:spacing w:after="0"/>
        <w:ind w:left="0"/>
        <w:jc w:val="both"/>
      </w:pPr>
      <w:r>
        <w:rPr>
          <w:rFonts w:ascii="Times New Roman"/>
          <w:b w:val="false"/>
          <w:i w:val="false"/>
          <w:color w:val="000000"/>
          <w:sz w:val="28"/>
        </w:rPr>
        <w:t>
      2) добровольные сборы физических и юридических лиц;</w:t>
      </w:r>
    </w:p>
    <w:bookmarkEnd w:id="39"/>
    <w:bookmarkStart w:name="z46" w:id="40"/>
    <w:p>
      <w:pPr>
        <w:spacing w:after="0"/>
        <w:ind w:left="0"/>
        <w:jc w:val="both"/>
      </w:pPr>
      <w:r>
        <w:rPr>
          <w:rFonts w:ascii="Times New Roman"/>
          <w:b w:val="false"/>
          <w:i w:val="false"/>
          <w:color w:val="000000"/>
          <w:sz w:val="28"/>
        </w:rPr>
        <w:t>
      3)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0"/>
    <w:bookmarkStart w:name="z47" w:id="41"/>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города районного значения, села, поселка, сельского округа;</w:t>
      </w:r>
    </w:p>
    <w:bookmarkEnd w:id="41"/>
    <w:bookmarkStart w:name="z48" w:id="42"/>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2"/>
    <w:bookmarkStart w:name="z49" w:id="43"/>
    <w:p>
      <w:pPr>
        <w:spacing w:after="0"/>
        <w:ind w:left="0"/>
        <w:jc w:val="both"/>
      </w:pPr>
      <w:r>
        <w:rPr>
          <w:rFonts w:ascii="Times New Roman"/>
          <w:b w:val="false"/>
          <w:i w:val="false"/>
          <w:color w:val="000000"/>
          <w:sz w:val="28"/>
        </w:rPr>
        <w:t>
      доходы от аренды имущества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3"/>
    <w:bookmarkStart w:name="z50" w:id="44"/>
    <w:p>
      <w:pPr>
        <w:spacing w:after="0"/>
        <w:ind w:left="0"/>
        <w:jc w:val="both"/>
      </w:pPr>
      <w:r>
        <w:rPr>
          <w:rFonts w:ascii="Times New Roman"/>
          <w:b w:val="false"/>
          <w:i w:val="false"/>
          <w:color w:val="000000"/>
          <w:sz w:val="28"/>
        </w:rPr>
        <w:t>
      вознаграждения по кредитам, выданным из бюджета города районного значения, села, поселка, сельского округа;</w:t>
      </w:r>
    </w:p>
    <w:bookmarkEnd w:id="44"/>
    <w:bookmarkStart w:name="z51" w:id="45"/>
    <w:p>
      <w:pPr>
        <w:spacing w:after="0"/>
        <w:ind w:left="0"/>
        <w:jc w:val="both"/>
      </w:pPr>
      <w:r>
        <w:rPr>
          <w:rFonts w:ascii="Times New Roman"/>
          <w:b w:val="false"/>
          <w:i w:val="false"/>
          <w:color w:val="000000"/>
          <w:sz w:val="28"/>
        </w:rPr>
        <w:t>
      прочие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5"/>
    <w:bookmarkStart w:name="z52" w:id="46"/>
    <w:p>
      <w:pPr>
        <w:spacing w:after="0"/>
        <w:ind w:left="0"/>
        <w:jc w:val="both"/>
      </w:pPr>
      <w:r>
        <w:rPr>
          <w:rFonts w:ascii="Times New Roman"/>
          <w:b w:val="false"/>
          <w:i w:val="false"/>
          <w:color w:val="000000"/>
          <w:sz w:val="28"/>
        </w:rPr>
        <w:t>
      4) прочие неналоговые поступления в бюджет города районного значения, села, поселка, сельского округа.</w:t>
      </w:r>
    </w:p>
    <w:bookmarkEnd w:id="46"/>
    <w:bookmarkStart w:name="z53" w:id="47"/>
    <w:p>
      <w:pPr>
        <w:spacing w:after="0"/>
        <w:ind w:left="0"/>
        <w:jc w:val="both"/>
      </w:pPr>
      <w:r>
        <w:rPr>
          <w:rFonts w:ascii="Times New Roman"/>
          <w:b w:val="false"/>
          <w:i w:val="false"/>
          <w:color w:val="000000"/>
          <w:sz w:val="28"/>
        </w:rPr>
        <w:t>
      4. Установить, что доходы бюджета сельского округа формируются за счет поступлений от продажи основного капитала:</w:t>
      </w:r>
    </w:p>
    <w:bookmarkEnd w:id="47"/>
    <w:bookmarkStart w:name="z54" w:id="48"/>
    <w:p>
      <w:pPr>
        <w:spacing w:after="0"/>
        <w:ind w:left="0"/>
        <w:jc w:val="both"/>
      </w:pPr>
      <w:r>
        <w:rPr>
          <w:rFonts w:ascii="Times New Roman"/>
          <w:b w:val="false"/>
          <w:i w:val="false"/>
          <w:color w:val="000000"/>
          <w:sz w:val="28"/>
        </w:rPr>
        <w:t>
      1) поступления от продажи имущества, закрепленного за государственными учреждениями, финансируемыми из бюджета города районного значения, села, поселка, сельского округа;</w:t>
      </w:r>
    </w:p>
    <w:bookmarkEnd w:id="48"/>
    <w:bookmarkStart w:name="z55" w:id="49"/>
    <w:p>
      <w:pPr>
        <w:spacing w:after="0"/>
        <w:ind w:left="0"/>
        <w:jc w:val="both"/>
      </w:pPr>
      <w:r>
        <w:rPr>
          <w:rFonts w:ascii="Times New Roman"/>
          <w:b w:val="false"/>
          <w:i w:val="false"/>
          <w:color w:val="000000"/>
          <w:sz w:val="28"/>
        </w:rPr>
        <w:t>
      2) поступления от продажи земельных участков, за исключением поступлений от продажи земельных участков сельскохозяйственного назначения;</w:t>
      </w:r>
    </w:p>
    <w:bookmarkEnd w:id="49"/>
    <w:bookmarkStart w:name="z56" w:id="50"/>
    <w:p>
      <w:pPr>
        <w:spacing w:after="0"/>
        <w:ind w:left="0"/>
        <w:jc w:val="both"/>
      </w:pPr>
      <w:r>
        <w:rPr>
          <w:rFonts w:ascii="Times New Roman"/>
          <w:b w:val="false"/>
          <w:i w:val="false"/>
          <w:color w:val="000000"/>
          <w:sz w:val="28"/>
        </w:rPr>
        <w:t>
      3) плата за продажу права аренды земельных участков.</w:t>
      </w:r>
    </w:p>
    <w:bookmarkEnd w:id="50"/>
    <w:bookmarkStart w:name="z57" w:id="51"/>
    <w:p>
      <w:pPr>
        <w:spacing w:after="0"/>
        <w:ind w:left="0"/>
        <w:jc w:val="both"/>
      </w:pPr>
      <w:r>
        <w:rPr>
          <w:rFonts w:ascii="Times New Roman"/>
          <w:b w:val="false"/>
          <w:i w:val="false"/>
          <w:color w:val="000000"/>
          <w:sz w:val="28"/>
        </w:rPr>
        <w:t>
      5. Установить, что поступлениями трансфертов в бюджет сельского округа являются трансферты из районного бюджета.</w:t>
      </w:r>
    </w:p>
    <w:bookmarkEnd w:id="51"/>
    <w:bookmarkStart w:name="z58" w:id="52"/>
    <w:p>
      <w:pPr>
        <w:spacing w:after="0"/>
        <w:ind w:left="0"/>
        <w:jc w:val="both"/>
      </w:pPr>
      <w:r>
        <w:rPr>
          <w:rFonts w:ascii="Times New Roman"/>
          <w:b w:val="false"/>
          <w:i w:val="false"/>
          <w:color w:val="000000"/>
          <w:sz w:val="28"/>
        </w:rPr>
        <w:t>
      6. Предусмотреть бюджетные субвенции, передаваемые из районного бюджета в сельский бюджет в сумме 40 000 тысяч тенге.</w:t>
      </w:r>
    </w:p>
    <w:bookmarkEnd w:id="52"/>
    <w:bookmarkStart w:name="z59" w:id="53"/>
    <w:p>
      <w:pPr>
        <w:spacing w:after="0"/>
        <w:ind w:left="0"/>
        <w:jc w:val="both"/>
      </w:pPr>
      <w:r>
        <w:rPr>
          <w:rFonts w:ascii="Times New Roman"/>
          <w:b w:val="false"/>
          <w:i w:val="false"/>
          <w:color w:val="000000"/>
          <w:sz w:val="28"/>
        </w:rPr>
        <w:t>
      7. Учесть в сельском бюджете на 2026 год целевые трансферты из областного бюджета в сумме 2 171 тысяч тенге на повышение заработной платы госслужащих.</w:t>
      </w:r>
    </w:p>
    <w:bookmarkEnd w:id="53"/>
    <w:bookmarkStart w:name="z60" w:id="54"/>
    <w:p>
      <w:pPr>
        <w:spacing w:after="0"/>
        <w:ind w:left="0"/>
        <w:jc w:val="both"/>
      </w:pPr>
      <w:r>
        <w:rPr>
          <w:rFonts w:ascii="Times New Roman"/>
          <w:b w:val="false"/>
          <w:i w:val="false"/>
          <w:color w:val="000000"/>
          <w:sz w:val="28"/>
        </w:rPr>
        <w:t>
      Распределение указанных целевых трансфертов из районного бюджета определяется решением акима Кайратского сельского округа Уалихановского района "О реализации решения Уалихановского районного маслихата "Об утверждении бюджета Кайратского сельского округа Уалихановского района на 2026-2028 годы".</w:t>
      </w:r>
    </w:p>
    <w:bookmarkEnd w:id="54"/>
    <w:bookmarkStart w:name="z61" w:id="55"/>
    <w:p>
      <w:pPr>
        <w:spacing w:after="0"/>
        <w:ind w:left="0"/>
        <w:jc w:val="both"/>
      </w:pPr>
      <w:r>
        <w:rPr>
          <w:rFonts w:ascii="Times New Roman"/>
          <w:b w:val="false"/>
          <w:i w:val="false"/>
          <w:color w:val="000000"/>
          <w:sz w:val="28"/>
        </w:rPr>
        <w:t>
      8. Учесть в сельском бюджете на 2026 год целевые трансферты из районного бюджета в том числе:</w:t>
      </w:r>
    </w:p>
    <w:bookmarkEnd w:id="55"/>
    <w:p>
      <w:pPr>
        <w:spacing w:after="0"/>
        <w:ind w:left="0"/>
        <w:jc w:val="both"/>
      </w:pPr>
      <w:r>
        <w:rPr>
          <w:rFonts w:ascii="Times New Roman"/>
          <w:b w:val="false"/>
          <w:i w:val="false"/>
          <w:color w:val="000000"/>
          <w:sz w:val="28"/>
        </w:rPr>
        <w:t>
      1) на содержание клуба;</w:t>
      </w:r>
    </w:p>
    <w:p>
      <w:pPr>
        <w:spacing w:after="0"/>
        <w:ind w:left="0"/>
        <w:jc w:val="both"/>
      </w:pPr>
      <w:r>
        <w:rPr>
          <w:rFonts w:ascii="Times New Roman"/>
          <w:b w:val="false"/>
          <w:i w:val="false"/>
          <w:color w:val="000000"/>
          <w:sz w:val="28"/>
        </w:rPr>
        <w:t>
      2) на приобретение планшета.</w:t>
      </w:r>
    </w:p>
    <w:p>
      <w:pPr>
        <w:spacing w:after="0"/>
        <w:ind w:left="0"/>
        <w:jc w:val="both"/>
      </w:pPr>
      <w:r>
        <w:rPr>
          <w:rFonts w:ascii="Times New Roman"/>
          <w:b w:val="false"/>
          <w:i w:val="false"/>
          <w:color w:val="000000"/>
          <w:sz w:val="28"/>
        </w:rPr>
        <w:t>
      Распределение указанных целевых трансфертов из районного бюджета определяется решением акима Кайратского сельского округа Уалихановкого района "О реализации решения Уалихановского районного маслихата "Об утверждение бюджета Кайратского сельского округа Уалихановского района на 2026-2028года".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решения Уалихановского районного маслихата Северо-Казахстанской области от 31.03.2026 </w:t>
      </w:r>
      <w:r>
        <w:rPr>
          <w:rFonts w:ascii="Times New Roman"/>
          <w:b w:val="false"/>
          <w:i w:val="false"/>
          <w:color w:val="000000"/>
          <w:sz w:val="28"/>
        </w:rPr>
        <w:t>№ 10-38 с</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63" w:id="56"/>
    <w:p>
      <w:pPr>
        <w:spacing w:after="0"/>
        <w:ind w:left="0"/>
        <w:jc w:val="both"/>
      </w:pPr>
      <w:r>
        <w:rPr>
          <w:rFonts w:ascii="Times New Roman"/>
          <w:b w:val="false"/>
          <w:i w:val="false"/>
          <w:color w:val="000000"/>
          <w:sz w:val="28"/>
        </w:rPr>
        <w:t>
      9. Настоящее решение вводится в действие с 1 января 2026 года.</w:t>
      </w:r>
    </w:p>
    <w:bookmarkEnd w:id="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Уалихановского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С.Саниев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декабря 2025 года № 8- 37с</w:t>
            </w:r>
          </w:p>
        </w:tc>
      </w:tr>
    </w:tbl>
    <w:p>
      <w:pPr>
        <w:spacing w:after="0"/>
        <w:ind w:left="0"/>
        <w:jc w:val="left"/>
      </w:pPr>
      <w:r>
        <w:rPr>
          <w:rFonts w:ascii="Times New Roman"/>
          <w:b/>
          <w:i w:val="false"/>
          <w:color w:val="000000"/>
        </w:rPr>
        <w:t xml:space="preserve"> Бюджет Кайратского сельского округа Уалихановского района на 2026 год</w:t>
      </w:r>
    </w:p>
    <w:p>
      <w:pPr>
        <w:spacing w:after="0"/>
        <w:ind w:left="0"/>
        <w:jc w:val="both"/>
      </w:pPr>
      <w:r>
        <w:rPr>
          <w:rFonts w:ascii="Times New Roman"/>
          <w:b w:val="false"/>
          <w:i w:val="false"/>
          <w:color w:val="ff0000"/>
          <w:sz w:val="28"/>
        </w:rPr>
        <w:t xml:space="preserve">
      Сноска. Приложение 1 в редакции решения Уалихановского районного маслихата Северо-Казахстанской области от 31.03.2026 </w:t>
      </w:r>
      <w:r>
        <w:rPr>
          <w:rFonts w:ascii="Times New Roman"/>
          <w:b w:val="false"/>
          <w:i w:val="false"/>
          <w:color w:val="ff0000"/>
          <w:sz w:val="28"/>
        </w:rPr>
        <w:t>№ 10-38 с</w:t>
      </w:r>
      <w:r>
        <w:rPr>
          <w:rFonts w:ascii="Times New Roman"/>
          <w:b w:val="false"/>
          <w:i w:val="false"/>
          <w:color w:val="ff0000"/>
          <w:sz w:val="28"/>
        </w:rPr>
        <w:t xml:space="preserve"> (вводится в действие с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Продажи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ненефтяной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w:t>
            </w:r>
          </w:p>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декабря 2025 года №8-37с</w:t>
            </w:r>
          </w:p>
        </w:tc>
      </w:tr>
    </w:tbl>
    <w:bookmarkStart w:name="z73" w:id="57"/>
    <w:p>
      <w:pPr>
        <w:spacing w:after="0"/>
        <w:ind w:left="0"/>
        <w:jc w:val="left"/>
      </w:pPr>
      <w:r>
        <w:rPr>
          <w:rFonts w:ascii="Times New Roman"/>
          <w:b/>
          <w:i w:val="false"/>
          <w:color w:val="000000"/>
        </w:rPr>
        <w:t xml:space="preserve"> Бюджет Кайратского сельского округа Уалихановского района на 2027 год</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Ненефтяной дефицит (профицит) бюджета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8"/>
          <w:p>
            <w:pPr>
              <w:spacing w:after="20"/>
              <w:ind w:left="20"/>
              <w:jc w:val="both"/>
            </w:pPr>
            <w:r>
              <w:rPr>
                <w:rFonts w:ascii="Times New Roman"/>
                <w:b w:val="false"/>
                <w:i w:val="false"/>
                <w:color w:val="000000"/>
                <w:sz w:val="20"/>
              </w:rPr>
              <w:t>
Используемые остатки бюджетных</w:t>
            </w:r>
          </w:p>
          <w:bookmarkEnd w:id="58"/>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декабря 2025 года №8-37с</w:t>
            </w:r>
          </w:p>
        </w:tc>
      </w:tr>
    </w:tbl>
    <w:bookmarkStart w:name="z78" w:id="59"/>
    <w:p>
      <w:pPr>
        <w:spacing w:after="0"/>
        <w:ind w:left="0"/>
        <w:jc w:val="left"/>
      </w:pPr>
      <w:r>
        <w:rPr>
          <w:rFonts w:ascii="Times New Roman"/>
          <w:b/>
          <w:i w:val="false"/>
          <w:color w:val="000000"/>
        </w:rPr>
        <w:t xml:space="preserve"> Бюджет Кайратского сельского округа Уалихановского района на 2028 год</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Ненефтяной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0"/>
          <w:p>
            <w:pPr>
              <w:spacing w:after="20"/>
              <w:ind w:left="20"/>
              <w:jc w:val="both"/>
            </w:pPr>
            <w:r>
              <w:rPr>
                <w:rFonts w:ascii="Times New Roman"/>
                <w:b w:val="false"/>
                <w:i w:val="false"/>
                <w:color w:val="000000"/>
                <w:sz w:val="20"/>
              </w:rPr>
              <w:t>
Используемые остатки бюджетных</w:t>
            </w:r>
          </w:p>
          <w:bookmarkEnd w:id="60"/>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декабря 2025 года №8-37 с</w:t>
            </w:r>
          </w:p>
        </w:tc>
      </w:tr>
    </w:tbl>
    <w:p>
      <w:pPr>
        <w:spacing w:after="0"/>
        <w:ind w:left="0"/>
        <w:jc w:val="left"/>
      </w:pPr>
      <w:r>
        <w:rPr>
          <w:rFonts w:ascii="Times New Roman"/>
          <w:b/>
          <w:i w:val="false"/>
          <w:color w:val="000000"/>
        </w:rPr>
        <w:t xml:space="preserve"> Расходы за счет свободных остатков бюджетных средств, сложившихся на 1 января 2026 года</w:t>
      </w:r>
    </w:p>
    <w:p>
      <w:pPr>
        <w:spacing w:after="0"/>
        <w:ind w:left="0"/>
        <w:jc w:val="both"/>
      </w:pPr>
      <w:r>
        <w:rPr>
          <w:rFonts w:ascii="Times New Roman"/>
          <w:b w:val="false"/>
          <w:i w:val="false"/>
          <w:color w:val="ff0000"/>
          <w:sz w:val="28"/>
        </w:rPr>
        <w:t xml:space="preserve">
      Сноска. Решение дополнено приложением 4 в соответствии с решением Уалихановского районного маслихата Северо-Казахстанской области от 31.03.2026 </w:t>
      </w:r>
      <w:r>
        <w:rPr>
          <w:rFonts w:ascii="Times New Roman"/>
          <w:b w:val="false"/>
          <w:i w:val="false"/>
          <w:color w:val="ff0000"/>
          <w:sz w:val="28"/>
        </w:rPr>
        <w:t>№ 10-38 с</w:t>
      </w:r>
      <w:r>
        <w:rPr>
          <w:rFonts w:ascii="Times New Roman"/>
          <w:b w:val="false"/>
          <w:i w:val="false"/>
          <w:color w:val="ff0000"/>
          <w:sz w:val="28"/>
        </w:rPr>
        <w:t xml:space="preserve"> (вводится в действие с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