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ce82" w14:textId="486c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Кайратского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8-30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Кайратского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49 007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–9 235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- 433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352,4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38 986,6 тысяч тенге;</w:t>
      </w:r>
    </w:p>
    <w:bookmarkEnd w:id="7"/>
    <w:bookmarkStart w:name="z13" w:id="8"/>
    <w:p>
      <w:pPr>
        <w:spacing w:after="0"/>
        <w:ind w:left="0"/>
        <w:jc w:val="both"/>
      </w:pPr>
      <w:r>
        <w:rPr>
          <w:rFonts w:ascii="Times New Roman"/>
          <w:b w:val="false"/>
          <w:i w:val="false"/>
          <w:color w:val="000000"/>
          <w:sz w:val="28"/>
        </w:rPr>
        <w:t>
      2) затраты – 50 319,1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- 1 312,1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-1 312,1 тысяч тенге ;</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1 312,1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1 312,1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12-33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Кайратского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36 632 тысяч тенге.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2025-2027 годы". </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4"/>
    <w:bookmarkStart w:name="z60" w:id="5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2025-2027 годы".</w:t>
      </w:r>
    </w:p>
    <w:bookmarkEnd w:id="55"/>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1 312,1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27.08.2025 </w:t>
      </w:r>
      <w:r>
        <w:rPr>
          <w:rFonts w:ascii="Times New Roman"/>
          <w:b w:val="false"/>
          <w:i w:val="false"/>
          <w:color w:val="000000"/>
          <w:sz w:val="28"/>
        </w:rPr>
        <w:t>№ 12-33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Кайратского сельского округа Уалихановского района на 2025-2027 годы" от 27 декабря 2024 года №2-25с.</w:t>
      </w:r>
    </w:p>
    <w:bookmarkEnd w:id="56"/>
    <w:bookmarkStart w:name="z62" w:id="57"/>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№8-30 c</w:t>
            </w:r>
          </w:p>
        </w:tc>
      </w:tr>
    </w:tbl>
    <w:bookmarkStart w:name="z67" w:id="58"/>
    <w:p>
      <w:pPr>
        <w:spacing w:after="0"/>
        <w:ind w:left="0"/>
        <w:jc w:val="left"/>
      </w:pPr>
      <w:r>
        <w:rPr>
          <w:rFonts w:ascii="Times New Roman"/>
          <w:b/>
          <w:i w:val="false"/>
          <w:color w:val="000000"/>
        </w:rPr>
        <w:t xml:space="preserve"> Бюджет Кайратского сельского округа Уалихановского района на 2025 год</w:t>
      </w:r>
    </w:p>
    <w:bookmarkEnd w:id="58"/>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12-33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8-30 с</w:t>
            </w:r>
          </w:p>
        </w:tc>
      </w:tr>
    </w:tbl>
    <w:bookmarkStart w:name="z72" w:id="59"/>
    <w:p>
      <w:pPr>
        <w:spacing w:after="0"/>
        <w:ind w:left="0"/>
        <w:jc w:val="left"/>
      </w:pPr>
      <w:r>
        <w:rPr>
          <w:rFonts w:ascii="Times New Roman"/>
          <w:b/>
          <w:i w:val="false"/>
          <w:color w:val="000000"/>
        </w:rPr>
        <w:t xml:space="preserve"> Бюджет Кайратского сельского округа Уалихановского района на 2026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№8-30 с</w:t>
            </w:r>
          </w:p>
        </w:tc>
      </w:tr>
    </w:tbl>
    <w:bookmarkStart w:name="z77" w:id="61"/>
    <w:p>
      <w:pPr>
        <w:spacing w:after="0"/>
        <w:ind w:left="0"/>
        <w:jc w:val="left"/>
      </w:pPr>
      <w:r>
        <w:rPr>
          <w:rFonts w:ascii="Times New Roman"/>
          <w:b/>
          <w:i w:val="false"/>
          <w:color w:val="000000"/>
        </w:rPr>
        <w:t xml:space="preserve"> Бюджет Кайратского сельского округа Уалихановского района на 2027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№8-30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27.08.2025 </w:t>
      </w:r>
      <w:r>
        <w:rPr>
          <w:rFonts w:ascii="Times New Roman"/>
          <w:b w:val="false"/>
          <w:i w:val="false"/>
          <w:color w:val="ff0000"/>
          <w:sz w:val="28"/>
        </w:rPr>
        <w:t>№ 12-33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