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ae6a" w14:textId="63aa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Актуесайского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3-30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11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 xml:space="preserve">пунктом </w:t>
      </w:r>
      <w:r>
        <w:rPr>
          <w:rFonts w:ascii="Times New Roman"/>
          <w:b w:val="false"/>
          <w:i w:val="false"/>
          <w:color w:val="000000"/>
          <w:sz w:val="28"/>
        </w:rPr>
        <w:t xml:space="preserve">3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Актуесайского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160 971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–7 675,9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- 141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1 082,5 тенге;</w:t>
      </w:r>
    </w:p>
    <w:bookmarkEnd w:id="6"/>
    <w:bookmarkStart w:name="z12" w:id="7"/>
    <w:p>
      <w:pPr>
        <w:spacing w:after="0"/>
        <w:ind w:left="0"/>
        <w:jc w:val="both"/>
      </w:pPr>
      <w:r>
        <w:rPr>
          <w:rFonts w:ascii="Times New Roman"/>
          <w:b w:val="false"/>
          <w:i w:val="false"/>
          <w:color w:val="000000"/>
          <w:sz w:val="28"/>
        </w:rPr>
        <w:t>
      поступления трансфертов – 152 071,6 тысяч тенге;</w:t>
      </w:r>
    </w:p>
    <w:bookmarkEnd w:id="7"/>
    <w:bookmarkStart w:name="z13" w:id="8"/>
    <w:p>
      <w:pPr>
        <w:spacing w:after="0"/>
        <w:ind w:left="0"/>
        <w:jc w:val="both"/>
      </w:pPr>
      <w:r>
        <w:rPr>
          <w:rFonts w:ascii="Times New Roman"/>
          <w:b w:val="false"/>
          <w:i w:val="false"/>
          <w:color w:val="000000"/>
          <w:sz w:val="28"/>
        </w:rPr>
        <w:t>
      2) затраты – 163 473,5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- 2 502,5 тенге;</w:t>
      </w:r>
    </w:p>
    <w:bookmarkEnd w:id="15"/>
    <w:bookmarkStart w:name="z21" w:id="16"/>
    <w:p>
      <w:pPr>
        <w:spacing w:after="0"/>
        <w:ind w:left="0"/>
        <w:jc w:val="both"/>
      </w:pPr>
      <w:r>
        <w:rPr>
          <w:rFonts w:ascii="Times New Roman"/>
          <w:b w:val="false"/>
          <w:i w:val="false"/>
          <w:color w:val="000000"/>
          <w:sz w:val="28"/>
        </w:rPr>
        <w:t>
      6) ненефтяной дефицит(профицит) бюджета- -2 502,5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2 502,5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2 502,5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7-33 с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Актуесайского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51 300 тысяч тенге, передаваемые из районного бюджета в сельский бюджет.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в том числе на:</w:t>
      </w:r>
    </w:p>
    <w:bookmarkEnd w:id="52"/>
    <w:bookmarkStart w:name="z58" w:id="53"/>
    <w:p>
      <w:pPr>
        <w:spacing w:after="0"/>
        <w:ind w:left="0"/>
        <w:jc w:val="both"/>
      </w:pPr>
      <w:r>
        <w:rPr>
          <w:rFonts w:ascii="Times New Roman"/>
          <w:b w:val="false"/>
          <w:i w:val="false"/>
          <w:color w:val="000000"/>
          <w:sz w:val="28"/>
        </w:rPr>
        <w:t>
      1)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3"/>
    <w:bookmarkStart w:name="z59" w:id="54"/>
    <w:p>
      <w:pPr>
        <w:spacing w:after="0"/>
        <w:ind w:left="0"/>
        <w:jc w:val="both"/>
      </w:pPr>
      <w:r>
        <w:rPr>
          <w:rFonts w:ascii="Times New Roman"/>
          <w:b w:val="false"/>
          <w:i w:val="false"/>
          <w:color w:val="000000"/>
          <w:sz w:val="28"/>
        </w:rPr>
        <w:t>
      2)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bookmarkEnd w:id="54"/>
    <w:bookmarkStart w:name="z60" w:id="55"/>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5"/>
    <w:bookmarkStart w:name="z61" w:id="56"/>
    <w:p>
      <w:pPr>
        <w:spacing w:after="0"/>
        <w:ind w:left="0"/>
        <w:jc w:val="both"/>
      </w:pPr>
      <w:r>
        <w:rPr>
          <w:rFonts w:ascii="Times New Roman"/>
          <w:b w:val="false"/>
          <w:i w:val="false"/>
          <w:color w:val="000000"/>
          <w:sz w:val="28"/>
        </w:rPr>
        <w:t>
      8. Учесть в сельском бюджете на 2025 год целевые трансферты из областного бюджета на капитальный ремонт клуба в селе Кондыбай и на средний ремонт дорог в селе Актуесай.</w:t>
      </w:r>
    </w:p>
    <w:bookmarkEnd w:id="56"/>
    <w:bookmarkStart w:name="z62" w:id="57"/>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Актуесайского сельского округа 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7"/>
    <w:bookmarkStart w:name="z63" w:id="58"/>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на содержание аппарата акима.</w:t>
      </w:r>
    </w:p>
    <w:bookmarkEnd w:id="58"/>
    <w:bookmarkStart w:name="z64" w:id="59"/>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Актуесайского сельского округаУалихановского района "О реализации решения Уалихановского районного маслихата "Об утверждении бюджета Актуесайского сельского округа Уалихановского района на 2025-2027 годы".</w:t>
      </w:r>
    </w:p>
    <w:bookmarkEnd w:id="59"/>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средств,сложившихся на начало финансового года в сумме 2 502,5 тыс.тенге,согласно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9-1 в соответствии с решением Уалихановского районного маслихата Северо-Казахстанской области от 27.08.2025 № 7-33 с (вводится в действие с 01.01.2025).</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10.Признать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Актуесайского сельского округа Уалихановского района на 2025-2027 годы" от 27 декабря 2024 года №3-25с.</w:t>
      </w:r>
    </w:p>
    <w:bookmarkEnd w:id="60"/>
    <w:bookmarkStart w:name="z66" w:id="61"/>
    <w:p>
      <w:pPr>
        <w:spacing w:after="0"/>
        <w:ind w:left="0"/>
        <w:jc w:val="both"/>
      </w:pPr>
      <w:r>
        <w:rPr>
          <w:rFonts w:ascii="Times New Roman"/>
          <w:b w:val="false"/>
          <w:i w:val="false"/>
          <w:color w:val="000000"/>
          <w:sz w:val="28"/>
        </w:rPr>
        <w:t>
      11. Настоящее решение вводится в действие с 1 января 2025 года.</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3-30 с</w:t>
            </w:r>
          </w:p>
        </w:tc>
      </w:tr>
    </w:tbl>
    <w:bookmarkStart w:name="z71" w:id="62"/>
    <w:p>
      <w:pPr>
        <w:spacing w:after="0"/>
        <w:ind w:left="0"/>
        <w:jc w:val="left"/>
      </w:pPr>
      <w:r>
        <w:rPr>
          <w:rFonts w:ascii="Times New Roman"/>
          <w:b/>
          <w:i w:val="false"/>
          <w:color w:val="000000"/>
        </w:rPr>
        <w:t xml:space="preserve"> Бюджет Актуесайского сельского округа Уалихановского района на 2025 год</w:t>
      </w:r>
    </w:p>
    <w:bookmarkEnd w:id="62"/>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7-33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Категория </w:t>
            </w:r>
          </w:p>
          <w:bookmarkEnd w:id="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неиспользованных(недоиспользованных)целевых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3-30 с</w:t>
            </w:r>
          </w:p>
        </w:tc>
      </w:tr>
    </w:tbl>
    <w:bookmarkStart w:name="z76" w:id="64"/>
    <w:p>
      <w:pPr>
        <w:spacing w:after="0"/>
        <w:ind w:left="0"/>
        <w:jc w:val="left"/>
      </w:pPr>
      <w:r>
        <w:rPr>
          <w:rFonts w:ascii="Times New Roman"/>
          <w:b/>
          <w:i w:val="false"/>
          <w:color w:val="000000"/>
        </w:rPr>
        <w:t xml:space="preserve"> Бюджет Актуесайского сельского округа Уалихановского района на 2026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3-30 с</w:t>
            </w:r>
          </w:p>
        </w:tc>
      </w:tr>
    </w:tbl>
    <w:bookmarkStart w:name="z81" w:id="66"/>
    <w:p>
      <w:pPr>
        <w:spacing w:after="0"/>
        <w:ind w:left="0"/>
        <w:jc w:val="left"/>
      </w:pPr>
      <w:r>
        <w:rPr>
          <w:rFonts w:ascii="Times New Roman"/>
          <w:b/>
          <w:i w:val="false"/>
          <w:color w:val="000000"/>
        </w:rPr>
        <w:t xml:space="preserve"> Бюджет Актуесайского сельского округа Уалихановского района на 2027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Используемые остатки бюджетных</w:t>
            </w:r>
          </w:p>
          <w:bookmarkEnd w:id="6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3-30 с от 06 мая 2025 года</w:t>
            </w:r>
          </w:p>
        </w:tc>
      </w:tr>
    </w:tbl>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7-33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неиспользованных(недоиспользованных)целевых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