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a72f" w14:textId="a4aa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Акбулакского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2-30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11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Акбулакского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293 746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–13 188,2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119,6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1 760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278 678,2 тысяч тенге;</w:t>
      </w:r>
    </w:p>
    <w:bookmarkEnd w:id="7"/>
    <w:bookmarkStart w:name="z13" w:id="8"/>
    <w:p>
      <w:pPr>
        <w:spacing w:after="0"/>
        <w:ind w:left="0"/>
        <w:jc w:val="both"/>
      </w:pPr>
      <w:r>
        <w:rPr>
          <w:rFonts w:ascii="Times New Roman"/>
          <w:b w:val="false"/>
          <w:i w:val="false"/>
          <w:color w:val="000000"/>
          <w:sz w:val="28"/>
        </w:rPr>
        <w:t>
      2) затраты – 296 887,3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- 3 141,3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-3 141,3</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3 141,3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3 141,3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6-33 с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Акбулакского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6"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35 230 тысяч тенге.</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8" w:id="5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 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53"/>
    <w:bookmarkStart w:name="z59" w:id="54"/>
    <w:p>
      <w:pPr>
        <w:spacing w:after="0"/>
        <w:ind w:left="0"/>
        <w:jc w:val="both"/>
      </w:pPr>
      <w:r>
        <w:rPr>
          <w:rFonts w:ascii="Times New Roman"/>
          <w:b w:val="false"/>
          <w:i w:val="false"/>
          <w:color w:val="000000"/>
          <w:sz w:val="28"/>
        </w:rPr>
        <w:t>
      8. Учесть в сельском бюджете на 2025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 – Ел бесігі", в том числе:</w:t>
      </w:r>
    </w:p>
    <w:bookmarkEnd w:id="54"/>
    <w:bookmarkStart w:name="z60" w:id="55"/>
    <w:p>
      <w:pPr>
        <w:spacing w:after="0"/>
        <w:ind w:left="0"/>
        <w:jc w:val="both"/>
      </w:pPr>
      <w:r>
        <w:rPr>
          <w:rFonts w:ascii="Times New Roman"/>
          <w:b w:val="false"/>
          <w:i w:val="false"/>
          <w:color w:val="000000"/>
          <w:sz w:val="28"/>
        </w:rPr>
        <w:t>
      1) На капитальный ремонт с перепланировкой и переоборудованием здания акимата под центр досуга в селе Акбулак;</w:t>
      </w:r>
    </w:p>
    <w:bookmarkEnd w:id="55"/>
    <w:bookmarkStart w:name="z61" w:id="56"/>
    <w:p>
      <w:pPr>
        <w:spacing w:after="0"/>
        <w:ind w:left="0"/>
        <w:jc w:val="both"/>
      </w:pPr>
      <w:r>
        <w:rPr>
          <w:rFonts w:ascii="Times New Roman"/>
          <w:b w:val="false"/>
          <w:i w:val="false"/>
          <w:color w:val="000000"/>
          <w:sz w:val="28"/>
        </w:rPr>
        <w:t>
      2) На средний ремонт дорог внутри села Акбулак Уалихановкого района Северо-Казахстанской области.</w:t>
      </w:r>
    </w:p>
    <w:bookmarkEnd w:id="56"/>
    <w:bookmarkStart w:name="z62" w:id="57"/>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57"/>
    <w:bookmarkStart w:name="z63" w:id="58"/>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в том числе:</w:t>
      </w:r>
    </w:p>
    <w:bookmarkEnd w:id="58"/>
    <w:p>
      <w:pPr>
        <w:spacing w:after="0"/>
        <w:ind w:left="0"/>
        <w:jc w:val="both"/>
      </w:pPr>
      <w:r>
        <w:rPr>
          <w:rFonts w:ascii="Times New Roman"/>
          <w:b w:val="false"/>
          <w:i w:val="false"/>
          <w:color w:val="000000"/>
          <w:sz w:val="28"/>
        </w:rPr>
        <w:t>
      1) на содержание аппарата акима;</w:t>
      </w:r>
    </w:p>
    <w:p>
      <w:pPr>
        <w:spacing w:after="0"/>
        <w:ind w:left="0"/>
        <w:jc w:val="both"/>
      </w:pPr>
      <w:r>
        <w:rPr>
          <w:rFonts w:ascii="Times New Roman"/>
          <w:b w:val="false"/>
          <w:i w:val="false"/>
          <w:color w:val="000000"/>
          <w:sz w:val="28"/>
        </w:rPr>
        <w:t>
      2) на содержание клуба.</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 в редакции решения Уалихановского районного маслихата Северо-Казахстанской области от 27.08.2025 № 6-33 с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Предусмотреть в бюджете сельского округа расходы за счет свободных остатков бюджетных средств, сложившихся на начало финансового года в сумме 3 141,3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9-1 в соответствии с решением Уалихановского районного маслихата Северо-Казахстанской области от 27.08.2025 № 6-33 с (вводится в действие с 01.01.2025).</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10.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Акбулакского сельского округа Уалихановского района на 2025-2027 годы" от 27 декабря 2024 года №2-25с.</w:t>
      </w:r>
    </w:p>
    <w:bookmarkEnd w:id="59"/>
    <w:bookmarkStart w:name="z66" w:id="60"/>
    <w:p>
      <w:pPr>
        <w:spacing w:after="0"/>
        <w:ind w:left="0"/>
        <w:jc w:val="both"/>
      </w:pPr>
      <w:r>
        <w:rPr>
          <w:rFonts w:ascii="Times New Roman"/>
          <w:b w:val="false"/>
          <w:i w:val="false"/>
          <w:color w:val="000000"/>
          <w:sz w:val="28"/>
        </w:rPr>
        <w:t>
      11. Настоящее решение вводится в действие с 1 января 2025 года.</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2-30 с</w:t>
            </w:r>
          </w:p>
        </w:tc>
      </w:tr>
    </w:tbl>
    <w:bookmarkStart w:name="z71" w:id="61"/>
    <w:p>
      <w:pPr>
        <w:spacing w:after="0"/>
        <w:ind w:left="0"/>
        <w:jc w:val="left"/>
      </w:pPr>
      <w:r>
        <w:rPr>
          <w:rFonts w:ascii="Times New Roman"/>
          <w:b/>
          <w:i w:val="false"/>
          <w:color w:val="000000"/>
        </w:rPr>
        <w:t xml:space="preserve"> Бюджет Акбулакского сельского округа Уалихановского района на 2025 год</w:t>
      </w:r>
    </w:p>
    <w:bookmarkEnd w:id="61"/>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6-33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Категория </w:t>
            </w:r>
          </w:p>
          <w:bookmarkEnd w:id="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2-30 с</w:t>
            </w:r>
          </w:p>
        </w:tc>
      </w:tr>
    </w:tbl>
    <w:bookmarkStart w:name="z76" w:id="63"/>
    <w:p>
      <w:pPr>
        <w:spacing w:after="0"/>
        <w:ind w:left="0"/>
        <w:jc w:val="left"/>
      </w:pPr>
      <w:r>
        <w:rPr>
          <w:rFonts w:ascii="Times New Roman"/>
          <w:b/>
          <w:i w:val="false"/>
          <w:color w:val="000000"/>
        </w:rPr>
        <w:t xml:space="preserve"> Бюджет Акбулакского сельского округа Уалихановского района на 2026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2-30 с</w:t>
            </w:r>
          </w:p>
        </w:tc>
      </w:tr>
    </w:tbl>
    <w:bookmarkStart w:name="z81" w:id="65"/>
    <w:p>
      <w:pPr>
        <w:spacing w:after="0"/>
        <w:ind w:left="0"/>
        <w:jc w:val="left"/>
      </w:pPr>
      <w:r>
        <w:rPr>
          <w:rFonts w:ascii="Times New Roman"/>
          <w:b/>
          <w:i w:val="false"/>
          <w:color w:val="000000"/>
        </w:rPr>
        <w:t xml:space="preserve"> Бюджет Акбулакского сельского округа Уалихановского района на 2027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Используемые остатки бюджетных</w:t>
            </w:r>
          </w:p>
          <w:bookmarkEnd w:id="6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мая 2025 года № 2-30 с</w:t>
            </w:r>
          </w:p>
        </w:tc>
      </w:tr>
    </w:tbl>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 сложившихся на 1 января 2025 года, и возврата неиспользованных (недоиспользованных)</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6-33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