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60c4" w14:textId="8856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Интернационального сельского округа Тимирязевского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24 декабря 2025 года № 31/10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Интернационального сельского округа Тимирязевского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42 318,0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4 340,0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37 678,0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42 318,0 тысяч тенге;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следующих налоговых поступлений: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имущество физических лиц, имущество которых находится на территории Интернационального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на территории Интернационального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Интернациональном сельском округе.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2026 год в сумме 35 595,0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поступление целевых трансфертов из вышестоящих бюджетов на 2026 год в сумме 6083,0 тысяч тенге.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Интернационального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