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50b4" w14:textId="8d65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Интернационального сельского округа Тимирязевского района на 2025-2027 годы согласно приложениям 1, 2, 3 и 4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35 323,0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3 681,0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31 342,0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35 329,0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Интернационального сельского округа;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Интернационального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Интернациональном сельском округе;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30 729,0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трансфетов из вышестоящих бюджетов на 2025 год в сумме 613,0 тысячи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бюджета Интернационального сельского округа Тимирязевского района на 2025-2027 годы" от 27 декабря 2024 года № 22/9.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24/12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24/12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24/12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