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2e91" w14:textId="f502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Есильского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28 895,0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2 446,0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26 449,0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28 895,0 тысяч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лиц, имущество которых находится на территории Есильского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на территории Есильского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Есильском сельском округе.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2026 год в сумме 24 181,0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трансфетов из вышестоящих бюджетов на 2026 год в сумме 2 268,0 тысячи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31/9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31/9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31/9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