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64e3" w14:textId="ec26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25 968,0 тысячи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19 432,0 тысячи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25 968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Дзержинском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Дзержинского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17 050,0 тысячи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трансфетов из вышестоящих бюджетов на 2026 год в сумме 2382,0 тысячи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