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bd00" w14:textId="e18bd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Тендыкского сельского округа Тайыншинского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25 декабря 2025 года № 432/29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бюджет Тендыкского сельского округа Тайыншинского района Северо-Казахстанской области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118445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5180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113265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118445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Тендыкского сельского округа Тайыншинского района Северо-Казахстанской области формируются в соответствии с Бюджетным кодексом Республики Казахстан.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в бюджете Тендыкского сельского округа на 2026 год поступление трансфертов из областного бюджета в бюджет Тендыкского сельского округа в сумме 82296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в бюджете Тендыкского сельского округа на 2026 год поступление трансфертов из районного бюджета в бюджет Тендыкского сельского округа в сумме 7420 тысяч тенге.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районного бюджета в бюджет Тендыкского сельского округа на 2026 год в сумме 23549 тысяч тенге.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Тайыншинского района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25 декабря 2025 года № 432/29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Тендыкского сельского округа Тайыншинского района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 на 2026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Тайыншинского района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25 декабря 2025 года № 432/29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Тендыкского сельского округа Тайыншинского района 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 на 2027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маслихата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Тайыншинского района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25 декабря 2025 года № 432/29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Тендыкского сельского округа Тайыншинского района 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 на 2028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