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967d" w14:textId="82b9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428/29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Краснополянского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15571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62715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78286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Краснополянкого сельского округа Тайыншинского района формируются в соответствии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Краснополянского сельского округа на 2026 год поступление целевых текущих трансфертов из областного бюджета в бюджет Краснополянского сельского округа в сумме 23751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Краснополянского сельского округа на 2026 год в сумме 38964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428/29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428/29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428/29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