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0fe1" w14:textId="c520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308/23 "Об утверждении бюджета Краснополянского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404/28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308/23 "Об утверждении бюджета Краснополянского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226918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- 5131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–5131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308/23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