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bfe" w14:textId="b8b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301/23"Об утверждении бюджета Рощинского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392/27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301/23 "Об утверждении бюджета Рощинского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-3813,2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3813,2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392/27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392/27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