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5f88" w14:textId="0f05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313/23 "Об утверждении бюджета Чкаловского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388/27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313/23 "Об утверждении бюджета Чкаловского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Чкаловского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109163,3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- 6505,3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- 6505,3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6505,3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2025 года № 388/27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