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ae56" w14:textId="ceda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4/23 "Об утверждении бюджета Большеизюм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68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4/23 "Об утверждении бюджета Большеизюм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льшеизюм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41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88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8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627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5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585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85,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5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68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4/23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