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e154" w14:textId="22be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16 апреля 2020 года № 356 "Об утверждении проекта (схемы) зонирования земель, границ оценочных зон и поправочных коэффициентов к базовым ставкам платы за земельные участки города Тайынша и сельских населенных пунктов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20 июня 2025 года № 349/24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16 апреля 2020 года №356 "Об утверждении проекта (схемы) зонирования земель, границ оценочных зон и поправочных коэффициентов к базовым ставкам платы за земельные участки города Тайынша и сельских населенных пунктов Тайыншинского района Северо-Казахстанской области" (зарегистрировано в Реестре государственной регистрации нормативных правовых актов под № 6273)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"Кировский сельский округ" строки "село Восточное", "село Мирное", "село Трудовое" исключить;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"Краснополянский сельский округ" строку "село Глубокое" исключить;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"Рощинский сельский округ" строку "село Комсомольское" исключить;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"Чермошнянский сельский округ" строку "село Тениз" исключить.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города Тайынша Тайыншинского района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границ зоны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северо-восточную часть земельного массива города Тайынша. Граница зоны начинается с западной стороны от полосы отвода железной дороги по границе населенного пункта с северной и восточной стороны зоны. С юго-восточной стороны граница зоны проходит по руслу реки Шагалалы, являющейся границей города. В юго-западной части зоны граница проходит по улицам - отклоняясь к северо-западу от реки Шагалалы напротив переулка Строительного, проходит по переулку Строительному до пересечения с улицей Абай, продолжается к юго-западу по улице Абай до пересечения с улицей Магжана Жумабаева, по улице Магжана Жумабаева - до пересечения с улицей Дистанционная, по улице Дистанционная проходит до поворота улицы с южной стороны ХПП до железнодорожных путей, пересекает их и, проходя с западной стороны полосы отвода железной дороги (включительно), замыкается на границе населенного пункта.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юго-восточную часть земельного массива города Тайынша. Граница зоны начинается с северо-западной стороны по западной стороне полосы отвода железной дороги (включительно), пересекает полосу отвода в районе южной части ХПП, проходит вдоль южной границы ХПП до улицы Дистанционная. Далее северо-восточная граница зоны проходит по улицам - в северо-восточном направлении по улице Дистанционная, до пересечения с улицей Магжана Жумабаева, в юго-восточном направлении по улице Магжана Жумабаева - до пересечения с улицей Абай, продолжается по улице Абай до пересечения с переулком Строительным, проходит по переулку Строительному до конца переулка и, пересекая по прямой пастбищный массив, доходит до пересечения с рекой Шагалалы. Юго-восточная граница зоны проходит по руслу реки Шагалалы (являющаяся границей города), юго-западная сторона оценочной зоны также определена границей города, заканчивается пересечением полосы отвода железной дороги замыкаясь на ее западной границе.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Занимает западную часть земельного массива города Тайынша. Граница зоны начинается с южной стороны от полосы отвода железной дороги по границе населенного пункта с западной и северной стороне. В северо-восточной части граница оценочной зоны продолжается по западной границе отвода железной дороги, замыкаясь на границе населенного пункта.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