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5992" w14:textId="58f5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Драгомировского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312/23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Драгомировского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41942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49552,9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-7610,9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7610,9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7610,9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357/25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379/26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Драгомировского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Драгомировского сельского округа на 2025 год поступление целевых текущих трансфертов из республиканского бюджета в сумме 20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Драгомировского сельского округа на 2025 год поступление целевых текущих трансфертов из районного бюджета в сумме 1000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Драгомировского сельского округа на 2025 год расходы за счет свободных остатков бюджетных средств, сложившихся на начало финансового года, согласно приложению 4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бюджетную субвенцию, передаваемую из районного бюджета в бюджет Драгомировского сельского округа на 2025 год, в сумме 26643 тысячи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Тайыншинского района Северо-Казахстанской области: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256/20 "Об утверждении бюджета Драгомировского сельского округа Тайыншинского района Северо-Казахстанской области на 2025-2027 годы";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5 марта 2025 года № 282/21 "О внесении изменений и дополнений в решение маслихата Тайыншинского района Северо-Казахстанской области от 27 декабря 2024 года № 256/20 "Об утверждении бюджета Драгомировского сельского округа Тайыншинского района Северо-Казахстанской области на 2025-2027 годы"".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312/23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357/25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379/26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312/23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312/23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312/23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