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90b4" w14:textId="bb09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27 декабря 2024 года № 250/20 "Об утверждении бюджета города Тайынша Тайыншинского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марта 2025 года № 285/21. Утратило силу решением маслихата Тайыншинского района Северо-Казахстанской области от 8 мая 2025 года № 300/23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300/23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250/20 "Об утверждении бюджета города Тайынша Тайыншинского района Северо-Казахстанской области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Тайынша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225266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200941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23431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307900,1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- 82634,1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82634,1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82634,1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города Тайынша Тайыншинского района на 2025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585/21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250/20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585/21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250/20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 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