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d808" w14:textId="f35d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256/20 "Об утверждении бюджета Драгомировского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282/21. Утратило силу решением маслихата Тайыншинского района Северо-Казахстанской области от 8 мая 2025 года № 312/23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256/20 "Об утверждении бюджета Драгомировского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Драгомировского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51489,9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-7610,9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7610,9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7610,9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Драгомировского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Драгомировского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 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256/20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