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7a19" w14:textId="a547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14 мая 2025 года № 41/2 "Об утверждении бюджета Мамлютского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24 декабря 2025 года № 51/14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Мамлютского района Северо-Казахстанской области на 2025-2027 годы" от 14 мая 2025 года № 41/2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Мамлютского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5154679,6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1166338,9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104937,3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3882914,8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5173449,8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184443,5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206291,5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21848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-203213,7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203213,7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206291,5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21848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18770,2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14241 тысяч тенге – на обеспечение прав и улучшение качества жизни лиц с инвалидностью в Республике Казахстан,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лиц с инвалидностью обязательными гигиеническими средствами (подгузники) – 14241 тысяча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0 тысяч тенге.";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24), 27)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9103 тысяч тенге – на обеспечение прав и улучшение качества жизни лиц с инвалидностью в Республике Казахстан,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1717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5665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350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463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908 тысяча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31504,5 тысяч тенге – на строительство разводящих сетей водоснабжения села Искра Воскресеновского сельского округа;";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2025 год бюджетные кредиты из республиканского бюджета для реализации мер социальной поддержки специалистов в сумме 28625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2025 года №51/14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41/2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5154679,6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1166338,9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160302,3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230548,3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74712,3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57508,2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104937,3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3882914,8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3862993,2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5173449,8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"Аүыл-Ел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-203213,7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