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c291" w14:textId="569c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Леденевского сельского округа Мамлютского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декабря 2025 года № 51/9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Леденевского сельского округа Мамлютского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44170 тысячи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37854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44170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села, сельского округа.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села, сельского округа (коммунальной собственности местного самоуправления);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бюджетов сельского округа;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целевые текущие трансферты, передаваемые из вышестоящего бюджета в сумме 37854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 Северо-Казахстанской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 Северо-Казахстанской области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 Северо-Казахстанской области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