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ca47" w14:textId="f68ca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Андреевского сельского округа Мамлютского района Северо-Казахстанской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24 декабря 2025 года № 51/3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Мамлютского района Северо-Казахстанской области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Андреевского сельского округа Мамлютского района Северо-Казахстанской области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в следующих объемах: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74160 тысячи тенге,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53859 тысяч тенге;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74160 тысяч тенге;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тысяч тенге;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счет следующих налоговых поступлений: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села, сельского округа;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пользование земельными участками;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размещение наружной (визуальной) рекламы: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налог на добычу полезных ископаемых на общераспространенные полезные ископаемые, подземные воды и лечебные грязи, находящиеся на территории села, сельского округа.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формируется за счет следующих неналоговых поступлений: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села, сельского округа (коммунальной собственности местного самоуправления):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села, сельского округа (коммунальной собственности местного самоуправления);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сельского округа.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следующих поступлений от продажи основного капитала: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бюджетов сельского округа;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сельского округа на 2026 год целевые текущие трансферты, передаваемые из вышестоящего бюджета в сумме 53859 тысяч тенге.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Мамлютского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Мамлютского района Северо-Казахстанской области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основного капитала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значения,селах, поселках.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Мамлютского района Северо-Казахстанской области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находящиеся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Мамлютского района Северо-Казахстанской области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находящиеся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Культура спорт туризм и информационное пространство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на местном уровне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