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ef85" w14:textId="31e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мая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5154679,6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1166338,9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104937,3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3882914,8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5173449,8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184443,5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206291,5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-203213,7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203213,7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206291,5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располагается на территории города районного значения, села;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туристские взносы для иностранцев;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другие неналоговые поступления в районный бюджет.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2025 год объемы целевых текущих трансфертов передаваемых из районного бюджета в бюджеты: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118183 тысяч тенге;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56222 тысяч тенге;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43903 тысяч тенге;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99370 тысяч тенге;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144768 тысяч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51177 тысяч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44380 тысяч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45073 тысяч тенге;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180261 тысяч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38456 тысяч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49676 тысяч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222549 тысяч тенге.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республиканского бюджета в следующих размерах: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14241 тысяч тенге – на обеспечение прав и улучшение качества жизни лиц с инвалидностью в Республике Казахстан, в том числе: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13030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2714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Мамлютского района Северо-Казахстанской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100000 тысяч тенге – на Строительство ВЛ-0,4 кВ и КТПН 10/0,4 кВ по адресу Северо-Казахстанская область, Мамлютский район, село Новомихайловка.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601875 тысяч тенге – на развитие системы водоснабжения в сельских населенных пунктах, в том числе: 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398118 тысяча тенге.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текущие трансферты из областного бюджета в следующих размерах: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47752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7207 тысяч тенге – на строительство водонапорных сооружений в селе Афонькино Становского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18362 тысяч тенге – на строительство разводящих сетей водоснабжения в селе Михайловка Дубровинского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36979 тысячи тенге – на строительство разводящих сетей водоснабжения в селе Воскресеновка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106029 тысяч тенге – на строительство разводящих сетей водоснабжения в селе Краснознаменное Краснознаменского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152703 тысячи тенге – на строительство разводящих сетей водоснабжения в городе Мамлютка Мамлютского района СКО (2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124231 тысяч тенге – на строительство разводящих сетей водоснабжения в городе Мамлютка Мамлютского района СКО (3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85203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224022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31554 тысяч тенге – на строительство физкультурно-оздоровительного комплекса (внешние сети электроснабжения)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километр 0-4,0;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 тысяч тенге – на содержание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51000 тысячи тенге –на средний ремонт улиц в городе Мамлютка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50000 тысячи тенге – на средний ремонт внутрипоселковых дорог в селе Бексеит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78212 тысячи тенге – на средний ремонт внутрипоселковых дорог села Минкесер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85668 тысяч тенге – на капитальный ремонт здания культурно-досугового развлекательного центра в селе Дубровное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114295 тысяч тенге – на капитальный ремонт Дома культуры в селе Бике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153000 тысячи тенге – на капитальный ремонт Дома культуры в селе Воскресеновка Мамлютского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 Исключен решением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2699 тысяч тенге – на корректировку генеральных планов и разработка проектов детальной планировки районных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23118 тысяч тенге – на поэтапную разработку и корректировку схем развития и застройки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9103 тысяч тенге –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1717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5665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350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463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908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44000 тысяч тенге – на приобретение и установку комплексных блок модулей очиски воды,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17161 тысяч тенге – на Строительство ВЛ-0,4 кВ и КТПН 10/0,4 кВ по адресу Северо-Казахстанская область, Мамлютский район, село Новомихайловка;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31504,5 тысяч тенге – на строительство разводящих сетей водоснабжения села Искра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82000 тысяч тенге – на текущий ремонт с увеличением мощности котельной;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5111,7 тысяч тенге – на проведение комплексной вневедомственной экспертизы по корректировки генеральных планов и разработка проектов детальной планировки районных центров.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4454,8 тысяч тенге – на проведение комплексной вневедомственной экспертизы по поэтапной разработке и корректировке схем развития и застройки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100000 тысяч тенге – на средний ремонт внутрипоселковых дорог в селе Андреевка Андреевского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100000 тысяч тенге – на средний ремонт внутрипоселковых дорог в селе Бостандык Андреевского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2025 год бюджетные кредиты из областного бюджета за счет облигационных займов в сумме 242272,5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2025 год бюджетные кредиты из республиканского бюджета для реализации мер социальной поддержки специалистов в сумме 28625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Мамлютского района Северо-Казахстанской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2025 год в сумме 47129 тысячи тенге, согласно приложению 4.</w:t>
      </w:r>
    </w:p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2025 год в сумме 27796 тысяч тенге.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2025-2027 годы.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утратившими силу следующие решения маслихата Мамлютского района Северо-Казахстанской области:</w:t>
      </w:r>
    </w:p>
    <w:bookmarkEnd w:id="74"/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25 декабря 2024 года № 36/2;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25 декабря 2024 года № 36/2 "Об утверждении бюджета Мамлютского района Северо-Казахстанской области на 2025-2027 годы" от 30 января 2025 года № 38/2.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4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ff0000"/>
          <w:sz w:val="28"/>
        </w:rPr>
        <w:t>№ 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5154679,6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"Аүыл-Ел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