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e879" w14:textId="4c9e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27 декабря 2024 года № 37/2 "Об утверждении бюджета города Мамлютка Мамлютского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14 марта 2025 года № 39/5. Утратило силу решением маслихата Мамлютского района Северо-Казахстанской области от 19 мая 2025 года № 42/2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города Мамлютка Мамлютского района Северо-Казахстанской области на 2025-2027 годы" от 27 декабря 2024 года № 37/2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Мамлютка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–227628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108918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118183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228784,5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- 1156,5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1156,5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1156,5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Направить свободные остатки бюджетных средств, сложившихся на 1 января 2025 года в сумме 1156,5 тысяч тенге на расходы по бюджетным программам, согласно приложению 4.".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 земельными участками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