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72d2" w14:textId="3f97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0375 гектар, из них из земель согласно приложению, расположенный на территории города Мамлютка Мамлютского района Северо-Казахстанской области, для реконструкции нефтепродуктпровода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земельный участок пересекает линию электропередач акционерного общества "КазТрансОйл" кадастровый номер 15-225-061-042, охранная зона магистрального нефтепровода "Туймазы-Омск-Новосибирск 2" акционерного общества "КазТрансОйл", охранная зона магистрального нефтепродуктпровода "Уфа-Омск", "Уфа -Петропавловск" акционерного оющества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