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72d2" w14:textId="3f97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Мамлютка Мамлютского района Северо-Казахстанской области от 5 марта 2025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Земельного Кодекса Республики Казахстан, аким города Мамлютка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 на земельный участок, общей площадью 0,0375 гектар, из них из земель согласно приложению, расположенный на территории города Мамлютка Мамлютского района Северо-Казахстанской области, для реконструкции нефтепродуктпровода, сроком на 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обременения, сервитуты: земельный участок пересекает линию электропередач акционерного общества "КазТрансОйл" кадастровый номер 15-225-061-042, охранная зона магистрального нефтепровода "Туймазы-Омск-Новосибирск 2" акционерного общества "КазТрансОйл", охранная зона магистрального нефтепродуктпровода "Уфа-Омск", "Уфа -Петропавловск" акционерного оющества "Транснефть-Урал".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"Транснефть-Урал"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города Мамлютка Северо-Казахстанской области" принять меры, вытекающие из настоящего решения.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Мамлютка Северо-Казахстанской области Биктимирова А.К.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Мамлютка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гектарах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населҰнных пунктов: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городу Мамлютка: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Мамлютскому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