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da67" w14:textId="3abd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Мамлютка Мамлютского района Северо-Казахстанской области от 5 марта 2025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Земельного Кодекса Республики Казахстан, аким города Мамлютка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публичный сервитут, из них из земель согласно приложению, на земельный участок общей площадью 0,1684 гектар, расположенный на территории города Мамлютка Мамлютского района Северо-Казахстанской области, для реконструкции нефтепровода, сроком на 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обременения, сервитуты: земельный участок пересекает линию электропередач акционерного общества "КазТрансОйл", кадастровый номер 15-225-061-042, линию электропередач акционерного общества "KEGOC", кадастровый номер 15-225-061-006, охранная зона магистрального нефтепродуктпровода "Уфа-Омск", "Уфа -Петропавловск" акционерного общества "Транснефть-Урал".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"Транснефть-Урал"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города Мамлютка Северо-Казахстанской области" принять меры, вытекающие из настоящего решения.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Мамлютка Северо-Казахстанской области Биктимирова А.К.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Мамлютка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2025 года №__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гектарах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Мамлютка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населҰнных пунктов: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городу Мамлютка: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Мамлютскому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