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6d7c30" w14:textId="76d7c3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бюджета сельского округа Магжан района Магжана Жумабаева на 2026-2028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района Магжана Жумабаева Северо-Казахстанской области от 24 декабря 2025 года № 34-16.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Настоящее решение вводится в действие с 01.01.2026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4) пункта 1 </w:t>
      </w:r>
      <w:r>
        <w:rPr>
          <w:rFonts w:ascii="Times New Roman"/>
          <w:b w:val="false"/>
          <w:i w:val="false"/>
          <w:color w:val="000000"/>
          <w:sz w:val="28"/>
        </w:rPr>
        <w:t>статьи 7</w:t>
      </w:r>
      <w:r>
        <w:rPr>
          <w:rFonts w:ascii="Times New Roman"/>
          <w:b w:val="false"/>
          <w:i w:val="false"/>
          <w:color w:val="000000"/>
          <w:sz w:val="28"/>
        </w:rPr>
        <w:t xml:space="preserve">, пунктом 3 </w:t>
      </w:r>
      <w:r>
        <w:rPr>
          <w:rFonts w:ascii="Times New Roman"/>
          <w:b w:val="false"/>
          <w:i w:val="false"/>
          <w:color w:val="000000"/>
          <w:sz w:val="28"/>
        </w:rPr>
        <w:t>статьи 85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статьей 89</w:t>
      </w:r>
      <w:r>
        <w:rPr>
          <w:rFonts w:ascii="Times New Roman"/>
          <w:b w:val="false"/>
          <w:i w:val="false"/>
          <w:color w:val="000000"/>
          <w:sz w:val="28"/>
        </w:rPr>
        <w:t xml:space="preserve">, пунктом 3 </w:t>
      </w:r>
      <w:r>
        <w:rPr>
          <w:rFonts w:ascii="Times New Roman"/>
          <w:b w:val="false"/>
          <w:i w:val="false"/>
          <w:color w:val="000000"/>
          <w:sz w:val="28"/>
        </w:rPr>
        <w:t>статьи 91</w:t>
      </w:r>
      <w:r>
        <w:rPr>
          <w:rFonts w:ascii="Times New Roman"/>
          <w:b w:val="false"/>
          <w:i w:val="false"/>
          <w:color w:val="000000"/>
          <w:sz w:val="28"/>
        </w:rPr>
        <w:t xml:space="preserve"> Бюджетного кодекса Республики Казахстан, пунктом 2-7 </w:t>
      </w:r>
      <w:r>
        <w:rPr>
          <w:rFonts w:ascii="Times New Roman"/>
          <w:b w:val="false"/>
          <w:i w:val="false"/>
          <w:color w:val="000000"/>
          <w:sz w:val="28"/>
        </w:rPr>
        <w:t>статьи 6</w:t>
      </w:r>
      <w:r>
        <w:rPr>
          <w:rFonts w:ascii="Times New Roman"/>
          <w:b w:val="false"/>
          <w:i w:val="false"/>
          <w:color w:val="000000"/>
          <w:sz w:val="28"/>
        </w:rPr>
        <w:t xml:space="preserve">, пунктом 5 </w:t>
      </w:r>
      <w:r>
        <w:rPr>
          <w:rFonts w:ascii="Times New Roman"/>
          <w:b w:val="false"/>
          <w:i w:val="false"/>
          <w:color w:val="000000"/>
          <w:sz w:val="28"/>
        </w:rPr>
        <w:t>статьи 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маслихат района Магжана Жумабаева Северо-Казахстанской области РЕШИЛ: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бюджет сельского округа Магжан района Магжана Жумабаева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 соответственно, в том числе на 2026 год в следующих объемах: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95 417,8 тысяч теңге: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4 792,0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130,0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специальные поступления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90 495,8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95 421,5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0,0 тысяч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0,0 тысяч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-3,7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ненефтяной дефицит (профицит) бюджета – -3,7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финансирование дефицита (использование профицита) бюджета – 3,7 тысяч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3,7 тысяч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в редакции решения маслихата района Магжана Жумабаева Северо-Казахстанской области от 31.08.2026 </w:t>
      </w:r>
      <w:r>
        <w:rPr>
          <w:rFonts w:ascii="Times New Roman"/>
          <w:b w:val="false"/>
          <w:i w:val="false"/>
          <w:color w:val="000000"/>
          <w:sz w:val="28"/>
        </w:rPr>
        <w:t>№ 44-11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Установить, что доходы бюджета сельского округа на 2026 год формируются в соответствии с Бюджетным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за счет следующих налоговых поступлений:</w:t>
      </w:r>
    </w:p>
    <w:bookmarkStart w:name="z2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индивидуальный подоходный налог по доходам, подлежащим обложению самостоятельно физическими лицами, у которых на территории сельского округа Магжан расположено заявленное при постановке на регистрационный учет в органе государственных доходов:</w:t>
      </w:r>
    </w:p>
    <w:bookmarkEnd w:id="3"/>
    <w:bookmarkStart w:name="z2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нахождения – для индивидуального предпринимателя, частного нотариуса, частного судебного исполнителя, адвоката, профессионального медиатора;</w:t>
      </w:r>
    </w:p>
    <w:bookmarkEnd w:id="4"/>
    <w:bookmarkStart w:name="z2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жительства – для остальных физических лиц;</w:t>
      </w:r>
    </w:p>
    <w:bookmarkEnd w:id="5"/>
    <w:bookmarkStart w:name="z3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налог на имущество физических лиц по объектам обложения данным налогом, находящимся на территории сельского округа Магжан;</w:t>
      </w:r>
    </w:p>
    <w:bookmarkEnd w:id="6"/>
    <w:bookmarkStart w:name="z3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земельный налог на земли населенных пунктов с физических и юридических лиц по земельным участкам, находящимся на территории сельского округа Магжан;</w:t>
      </w:r>
    </w:p>
    <w:bookmarkEnd w:id="7"/>
    <w:bookmarkStart w:name="z3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налог на транспортные средства:</w:t>
      </w:r>
    </w:p>
    <w:bookmarkEnd w:id="8"/>
    <w:bookmarkStart w:name="z3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физических лиц, место жительства которых находится на территории сельского округа Магжан;</w:t>
      </w:r>
    </w:p>
    <w:bookmarkEnd w:id="9"/>
    <w:bookmarkStart w:name="z3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юридических лиц, место нахождения которых, указываемое в их учредительных документах, располагается на территории сельского округа Магжан;</w:t>
      </w:r>
    </w:p>
    <w:bookmarkEnd w:id="10"/>
    <w:bookmarkStart w:name="z3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плата за пользование земельными участками.</w:t>
      </w:r>
    </w:p>
    <w:bookmarkEnd w:id="11"/>
    <w:bookmarkStart w:name="z3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Установить, что доходы бюджета сельского округа формируются за счет следующих поступлений от продажи основного капитала:</w:t>
      </w:r>
    </w:p>
    <w:bookmarkEnd w:id="12"/>
    <w:bookmarkStart w:name="z3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поступления от продажи имущества, закрепленного за государственными учреждениями, финансируемыми из бюджета сельского округа;</w:t>
      </w:r>
    </w:p>
    <w:bookmarkEnd w:id="13"/>
    <w:bookmarkStart w:name="z3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поступления от продажи земельных участков, за исключением поступлений от продажи земельных участков сельскохозяйственного назначения;</w:t>
      </w:r>
    </w:p>
    <w:bookmarkEnd w:id="14"/>
    <w:bookmarkStart w:name="z3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плата за продажу права аренды земельных участков.</w:t>
      </w:r>
    </w:p>
    <w:bookmarkEnd w:id="15"/>
    <w:bookmarkStart w:name="z4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Учесть, что в бюджете сельского округа на 2026 год предусмотрен объем субвенции, передаваемой из районного бюджета в бюджет округа в сумме 32 090,0 тысяч тенге.</w:t>
      </w:r>
    </w:p>
    <w:bookmarkEnd w:id="16"/>
    <w:bookmarkStart w:name="z4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Учесть в бюджете сельского округа Магжан на 2026 год поступление текущих трансфертов из областного бюджета на повышение должностных окладов низовым категориям государственных служащих по местным исполнительным органам.</w:t>
      </w:r>
    </w:p>
    <w:bookmarkEnd w:id="17"/>
    <w:bookmarkStart w:name="z4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Учесть в бюджете сельского округа Магжан на 2026 год поступление текущих трансфертов из районного бюджета, в том числе:</w:t>
      </w:r>
    </w:p>
    <w:bookmarkEnd w:id="18"/>
    <w:bookmarkStart w:name="z4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 текущий ремонт и содержание уличного освещения населенных пунктов сельского округа;</w:t>
      </w:r>
    </w:p>
    <w:bookmarkEnd w:id="19"/>
    <w:bookmarkStart w:name="z4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 обеспечении санитарии населенных пунктов сельского округа;</w:t>
      </w:r>
    </w:p>
    <w:bookmarkEnd w:id="20"/>
    <w:bookmarkStart w:name="z4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 благоустройство населенных пунктов сельского округа;</w:t>
      </w:r>
    </w:p>
    <w:bookmarkEnd w:id="21"/>
    <w:bookmarkStart w:name="z4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 обеспечение функционирования автомобильных дорог населенных пунктов сельского округа.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6-1. Учесть в бюджете сельского округа Магжан расходы за счет свободных остатков бюджетных средств, сложившихся по состоянию на 1 января 2026 года согласно приложению 4.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Решение дополнено пунктом 6-1 в соответствии с решением маслихата района Магжана Жумабаева Северо-Казахстанской области от 04.06.2026 </w:t>
      </w:r>
      <w:r>
        <w:rPr>
          <w:rFonts w:ascii="Times New Roman"/>
          <w:b w:val="false"/>
          <w:i w:val="false"/>
          <w:color w:val="000000"/>
          <w:sz w:val="28"/>
        </w:rPr>
        <w:t>№ 40-21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Настоящее решение вводится в действие с 1 января 2026 года.</w:t>
      </w:r>
    </w:p>
    <w:bookmarkEnd w:id="2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маслихата района Магжана Жумабаева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Рахметова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района Магжана Жумабаева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декабря 2025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34-16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Магжан района Магжана Жумабаева на 2026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в редакции решения маслихата района Магжана Жумабаева Северо-Казахстанской области от 31.08.2026 </w:t>
      </w:r>
      <w:r>
        <w:rPr>
          <w:rFonts w:ascii="Times New Roman"/>
          <w:b w:val="false"/>
          <w:i w:val="false"/>
          <w:color w:val="ff0000"/>
          <w:sz w:val="28"/>
        </w:rPr>
        <w:t>№ 44-11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95 417,8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4 792,0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764,7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764,7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3 960,6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1 905,8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1 954,8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90 495,8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90 495,8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90 495,8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95 421,5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39 742,0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39 742,0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39 742,0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42 693,0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42 693,0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6 549,0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34 656,0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12 555,8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12 555,8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12 555,8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Бюджетные кредиты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от продажи финансовых активов государства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Ненефтяной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7) Финансирование дефицита (использование профицита ) бюджета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маслихата района Магжана Жумабаева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декабря 2025 года № 34-16</w:t>
            </w:r>
          </w:p>
        </w:tc>
      </w:tr>
    </w:tbl>
    <w:bookmarkStart w:name="z61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Магжан района Магжана Жумабаева на 2027 год</w:t>
      </w:r>
    </w:p>
    <w:bookmarkEnd w:id="2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"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</w:t>
            </w:r>
          </w:p>
          <w:bookmarkEnd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80 384,0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5 415,0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3 277,0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3 277,0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2 135,0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2 022,0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74 822,0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74 822,0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74 822,0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"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</w:t>
            </w:r>
          </w:p>
          <w:bookmarkEnd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80 384,0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44 304,0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44 304,0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44 304,0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9 210,0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9 210,0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7 910,0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26 370,0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26 370,0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26 370,0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Бюджетные кредиты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от продажи финансовых активов государства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Ненефтяной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7) Финансирование дефицита (использование профицита ) бюджета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"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</w:t>
            </w:r>
          </w:p>
          <w:bookmarkEnd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маслихата района Магжана Жумабаева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декабря 2025 года № 34-16</w:t>
            </w:r>
          </w:p>
        </w:tc>
      </w:tr>
    </w:tbl>
    <w:bookmarkStart w:name="z69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Магжан района Магжана Жумабаева на 2028 год</w:t>
      </w:r>
    </w:p>
    <w:bookmarkEnd w:id="2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" w:id="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</w:t>
            </w:r>
          </w:p>
          <w:bookmarkEnd w:id="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90 276,0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6 133,0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3 712,0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3 712,0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2 418,0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2 290,0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83 977,0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83 977,0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83 977,0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"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</w:t>
            </w:r>
          </w:p>
          <w:bookmarkEnd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90 276,0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49 740,0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49 740,0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49 740,0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10 238,0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10 238,0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8 938,0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29 798,0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29 798,0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29 798,0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Бюджетные кредиты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от продажи финансовых активов государства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Ненефтяной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7) Финансирование дефицита (использование профицита ) бюджета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"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</w:t>
            </w:r>
          </w:p>
          <w:bookmarkEnd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района Магжана Жумабаева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декабря 2025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34-16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Расходы бюджета сельского округа Магжан за счет свободных остатков бюджетных средств, сложившихся на 1 января 2026 года и возврата неиспользованных (недоиспользованных) в 2025 году целевых трансфертов из районного бюджета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в редакции решения маслихата района Магжана Жумабаева Северо-Казахстанской области от 04.06.2026 </w:t>
      </w:r>
      <w:r>
        <w:rPr>
          <w:rFonts w:ascii="Times New Roman"/>
          <w:b w:val="false"/>
          <w:i w:val="false"/>
          <w:color w:val="ff0000"/>
          <w:sz w:val="28"/>
        </w:rPr>
        <w:t>№ 40-21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