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d1e8" w14:textId="03ed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Успенского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27-18</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Успенского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52 850,8 тысяч тенге:</w:t>
      </w:r>
    </w:p>
    <w:bookmarkEnd w:id="3"/>
    <w:bookmarkStart w:name="z9" w:id="4"/>
    <w:p>
      <w:pPr>
        <w:spacing w:after="0"/>
        <w:ind w:left="0"/>
        <w:jc w:val="both"/>
      </w:pPr>
      <w:r>
        <w:rPr>
          <w:rFonts w:ascii="Times New Roman"/>
          <w:b w:val="false"/>
          <w:i w:val="false"/>
          <w:color w:val="000000"/>
          <w:sz w:val="28"/>
        </w:rPr>
        <w:t>
      налоговые поступления – 6 496,8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139,0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46 215,0 тысяч тенге;</w:t>
      </w:r>
    </w:p>
    <w:bookmarkEnd w:id="7"/>
    <w:bookmarkStart w:name="z13" w:id="8"/>
    <w:p>
      <w:pPr>
        <w:spacing w:after="0"/>
        <w:ind w:left="0"/>
        <w:jc w:val="both"/>
      </w:pPr>
      <w:r>
        <w:rPr>
          <w:rFonts w:ascii="Times New Roman"/>
          <w:b w:val="false"/>
          <w:i w:val="false"/>
          <w:color w:val="000000"/>
          <w:sz w:val="28"/>
        </w:rPr>
        <w:t>
      2) затраты – 53 935,9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-1 085,1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-1 085,1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1 085,1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1 085,1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28-19</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30-19</w:t>
      </w:r>
      <w:r>
        <w:rPr>
          <w:rFonts w:ascii="Times New Roman"/>
          <w:b w:val="false"/>
          <w:i w:val="false"/>
          <w:color w:val="ff0000"/>
          <w:sz w:val="28"/>
        </w:rPr>
        <w:t xml:space="preserve"> (вводится в действие с 01.01.2025); от 23.09.2025 № 31-22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Успенского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Успенского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Успенского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Успенского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Успенского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в соответствии за счет следующих неналоговых поступлений:</w:t>
      </w:r>
    </w:p>
    <w:bookmarkEnd w:id="31"/>
    <w:bookmarkStart w:name="z37" w:id="32"/>
    <w:p>
      <w:pPr>
        <w:spacing w:after="0"/>
        <w:ind w:left="0"/>
        <w:jc w:val="both"/>
      </w:pPr>
      <w:r>
        <w:rPr>
          <w:rFonts w:ascii="Times New Roman"/>
          <w:b w:val="false"/>
          <w:i w:val="false"/>
          <w:color w:val="000000"/>
          <w:sz w:val="28"/>
        </w:rPr>
        <w:t>
      1) доходы от коммунальной собственности сельского округа (коммунальной собственности местного самоуправления):</w:t>
      </w:r>
    </w:p>
    <w:bookmarkEnd w:id="32"/>
    <w:bookmarkStart w:name="z38" w:id="33"/>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19 700,0 тысяч тенге.</w:t>
      </w:r>
    </w:p>
    <w:bookmarkEnd w:id="34"/>
    <w:bookmarkStart w:name="z40" w:id="35"/>
    <w:p>
      <w:pPr>
        <w:spacing w:after="0"/>
        <w:ind w:left="0"/>
        <w:jc w:val="both"/>
      </w:pPr>
      <w:r>
        <w:rPr>
          <w:rFonts w:ascii="Times New Roman"/>
          <w:b w:val="false"/>
          <w:i w:val="false"/>
          <w:color w:val="000000"/>
          <w:sz w:val="28"/>
        </w:rPr>
        <w:t>
      5. Учесть в бюджете Успенского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сельского округа Успенского сельского округа на 2025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7. Учесть в бюджете Успенского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1"/>
    <w:bookmarkStart w:name="z47" w:id="42"/>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23-17</w:t>
      </w:r>
      <w:r>
        <w:rPr>
          <w:rFonts w:ascii="Times New Roman"/>
          <w:b w:val="false"/>
          <w:i w:val="false"/>
          <w:color w:val="000000"/>
          <w:sz w:val="28"/>
        </w:rPr>
        <w:t xml:space="preserve"> ""Об утверждении бюджета Успенского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25-19</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23-17 "Об утверждении бюджета Успенского сельского округа района Магжана Жумабаева на 2025-2027 годы".</w:t>
      </w:r>
    </w:p>
    <w:bookmarkEnd w:id="42"/>
    <w:bookmarkStart w:name="z48" w:id="43"/>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27-18</w:t>
            </w:r>
          </w:p>
        </w:tc>
      </w:tr>
    </w:tbl>
    <w:bookmarkStart w:name="z55" w:id="44"/>
    <w:p>
      <w:pPr>
        <w:spacing w:after="0"/>
        <w:ind w:left="0"/>
        <w:jc w:val="left"/>
      </w:pPr>
      <w:r>
        <w:rPr>
          <w:rFonts w:ascii="Times New Roman"/>
          <w:b/>
          <w:i w:val="false"/>
          <w:color w:val="000000"/>
        </w:rPr>
        <w:t xml:space="preserve"> Бюджет Успенского сельского округа района Магжана Жумабаева на 2025 год</w:t>
      </w:r>
    </w:p>
    <w:bookmarkEnd w:id="44"/>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28-19</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30-19</w:t>
      </w:r>
      <w:r>
        <w:rPr>
          <w:rFonts w:ascii="Times New Roman"/>
          <w:b w:val="false"/>
          <w:i w:val="false"/>
          <w:color w:val="ff0000"/>
          <w:sz w:val="28"/>
        </w:rPr>
        <w:t xml:space="preserve"> (вводится в действие с 01.01.2025); от 23.09.2025 № 31-22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27-18</w:t>
            </w:r>
          </w:p>
        </w:tc>
      </w:tr>
    </w:tbl>
    <w:bookmarkStart w:name="z64" w:id="45"/>
    <w:p>
      <w:pPr>
        <w:spacing w:after="0"/>
        <w:ind w:left="0"/>
        <w:jc w:val="left"/>
      </w:pPr>
      <w:r>
        <w:rPr>
          <w:rFonts w:ascii="Times New Roman"/>
          <w:b/>
          <w:i w:val="false"/>
          <w:color w:val="000000"/>
        </w:rPr>
        <w:t xml:space="preserve"> Бюджет Успенского сельского округа района Магжана Жумабаева на 2026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27-18</w:t>
            </w:r>
          </w:p>
        </w:tc>
      </w:tr>
    </w:tbl>
    <w:bookmarkStart w:name="z73" w:id="49"/>
    <w:p>
      <w:pPr>
        <w:spacing w:after="0"/>
        <w:ind w:left="0"/>
        <w:jc w:val="left"/>
      </w:pPr>
      <w:r>
        <w:rPr>
          <w:rFonts w:ascii="Times New Roman"/>
          <w:b/>
          <w:i w:val="false"/>
          <w:color w:val="000000"/>
        </w:rPr>
        <w:t xml:space="preserve"> Бюджет Успенского сельского округа района Магжана Жумабаева на 2027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27-18</w:t>
            </w:r>
          </w:p>
        </w:tc>
      </w:tr>
    </w:tbl>
    <w:bookmarkStart w:name="z82" w:id="53"/>
    <w:p>
      <w:pPr>
        <w:spacing w:after="0"/>
        <w:ind w:left="0"/>
        <w:jc w:val="left"/>
      </w:pPr>
      <w:r>
        <w:rPr>
          <w:rFonts w:ascii="Times New Roman"/>
          <w:b/>
          <w:i w:val="false"/>
          <w:color w:val="000000"/>
        </w:rPr>
        <w:t xml:space="preserve"> Расходы бюджета Успенского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