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4424" w14:textId="1e64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Тамановского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Тамановского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59 325,3 тысяч тенге:</w:t>
      </w:r>
    </w:p>
    <w:bookmarkEnd w:id="3"/>
    <w:bookmarkStart w:name="z9" w:id="4"/>
    <w:p>
      <w:pPr>
        <w:spacing w:after="0"/>
        <w:ind w:left="0"/>
        <w:jc w:val="both"/>
      </w:pPr>
      <w:r>
        <w:rPr>
          <w:rFonts w:ascii="Times New Roman"/>
          <w:b w:val="false"/>
          <w:i w:val="false"/>
          <w:color w:val="000000"/>
          <w:sz w:val="28"/>
        </w:rPr>
        <w:t>
      налоговые поступления – 6 568,4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52 706,9 тысяч тенге;</w:t>
      </w:r>
    </w:p>
    <w:bookmarkEnd w:id="7"/>
    <w:bookmarkStart w:name="z13" w:id="8"/>
    <w:p>
      <w:pPr>
        <w:spacing w:after="0"/>
        <w:ind w:left="0"/>
        <w:jc w:val="both"/>
      </w:pPr>
      <w:r>
        <w:rPr>
          <w:rFonts w:ascii="Times New Roman"/>
          <w:b w:val="false"/>
          <w:i w:val="false"/>
          <w:color w:val="000000"/>
          <w:sz w:val="28"/>
        </w:rPr>
        <w:t>
      2) затраты – 63 273,2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-3 947,9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-3 947,9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3 947,9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3 947,9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Тамановского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Тамановского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Тамановского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Тамановского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Тамановского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36 000,0 тысяч тенге.</w:t>
      </w:r>
    </w:p>
    <w:bookmarkEnd w:id="35"/>
    <w:bookmarkStart w:name="z41" w:id="36"/>
    <w:p>
      <w:pPr>
        <w:spacing w:after="0"/>
        <w:ind w:left="0"/>
        <w:jc w:val="both"/>
      </w:pPr>
      <w:r>
        <w:rPr>
          <w:rFonts w:ascii="Times New Roman"/>
          <w:b w:val="false"/>
          <w:i w:val="false"/>
          <w:color w:val="000000"/>
          <w:sz w:val="28"/>
        </w:rPr>
        <w:t>
      5. Учесть в бюджете Тамановского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Тамановского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укрепление материально-технической базы;</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Тамановского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23-15</w:t>
      </w:r>
      <w:r>
        <w:rPr>
          <w:rFonts w:ascii="Times New Roman"/>
          <w:b w:val="false"/>
          <w:i w:val="false"/>
          <w:color w:val="000000"/>
          <w:sz w:val="28"/>
        </w:rPr>
        <w:t xml:space="preserve"> "Об утверждении бюджета Тамановского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25-17</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23-15 "Об утверждении бюджета Тамановского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56" w:id="45"/>
    <w:p>
      <w:pPr>
        <w:spacing w:after="0"/>
        <w:ind w:left="0"/>
        <w:jc w:val="left"/>
      </w:pPr>
      <w:r>
        <w:rPr>
          <w:rFonts w:ascii="Times New Roman"/>
          <w:b/>
          <w:i w:val="false"/>
          <w:color w:val="000000"/>
        </w:rPr>
        <w:t xml:space="preserve"> Бюджет Тамановского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65" w:id="46"/>
    <w:p>
      <w:pPr>
        <w:spacing w:after="0"/>
        <w:ind w:left="0"/>
        <w:jc w:val="left"/>
      </w:pPr>
      <w:r>
        <w:rPr>
          <w:rFonts w:ascii="Times New Roman"/>
          <w:b/>
          <w:i w:val="false"/>
          <w:color w:val="000000"/>
        </w:rPr>
        <w:t xml:space="preserve"> Бюджет Тамановского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74" w:id="50"/>
    <w:p>
      <w:pPr>
        <w:spacing w:after="0"/>
        <w:ind w:left="0"/>
        <w:jc w:val="left"/>
      </w:pPr>
      <w:r>
        <w:rPr>
          <w:rFonts w:ascii="Times New Roman"/>
          <w:b/>
          <w:i w:val="false"/>
          <w:color w:val="000000"/>
        </w:rPr>
        <w:t xml:space="preserve"> Бюджет Тамановского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от12 мая 2025 года № 27-16</w:t>
            </w:r>
          </w:p>
        </w:tc>
      </w:tr>
    </w:tbl>
    <w:bookmarkStart w:name="z83" w:id="54"/>
    <w:p>
      <w:pPr>
        <w:spacing w:after="0"/>
        <w:ind w:left="0"/>
        <w:jc w:val="left"/>
      </w:pPr>
      <w:r>
        <w:rPr>
          <w:rFonts w:ascii="Times New Roman"/>
          <w:b/>
          <w:i w:val="false"/>
          <w:color w:val="000000"/>
        </w:rPr>
        <w:t xml:space="preserve"> Расходы бюджета Тамановского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