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213c" w14:textId="7542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Лебяжинского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27-11</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Лебяжинского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165 510,3 тысяч тенге:</w:t>
      </w:r>
    </w:p>
    <w:bookmarkEnd w:id="3"/>
    <w:bookmarkStart w:name="z9" w:id="4"/>
    <w:p>
      <w:pPr>
        <w:spacing w:after="0"/>
        <w:ind w:left="0"/>
        <w:jc w:val="both"/>
      </w:pPr>
      <w:r>
        <w:rPr>
          <w:rFonts w:ascii="Times New Roman"/>
          <w:b w:val="false"/>
          <w:i w:val="false"/>
          <w:color w:val="000000"/>
          <w:sz w:val="28"/>
        </w:rPr>
        <w:t>
      налоговые поступления – 3 695,5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161 814,8 тысяч тенге;</w:t>
      </w:r>
    </w:p>
    <w:bookmarkEnd w:id="7"/>
    <w:bookmarkStart w:name="z13" w:id="8"/>
    <w:p>
      <w:pPr>
        <w:spacing w:after="0"/>
        <w:ind w:left="0"/>
        <w:jc w:val="both"/>
      </w:pPr>
      <w:r>
        <w:rPr>
          <w:rFonts w:ascii="Times New Roman"/>
          <w:b w:val="false"/>
          <w:i w:val="false"/>
          <w:color w:val="000000"/>
          <w:sz w:val="28"/>
        </w:rPr>
        <w:t>
      2) затраты – 165 697,3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-187,0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-187,0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187,0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187,0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28-12</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30-12</w:t>
      </w:r>
      <w:r>
        <w:rPr>
          <w:rFonts w:ascii="Times New Roman"/>
          <w:b w:val="false"/>
          <w:i w:val="false"/>
          <w:color w:val="ff0000"/>
          <w:sz w:val="28"/>
        </w:rPr>
        <w:t xml:space="preserve"> (вводится в действие с 01.01.2025); от 23.09.2025 № 31-19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Лебяжинского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Лебяжинского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Лебяжинского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Лебяжинского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Лебяжинского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27 500,0 тысяч тенге.</w:t>
      </w:r>
    </w:p>
    <w:bookmarkEnd w:id="31"/>
    <w:bookmarkStart w:name="z37" w:id="32"/>
    <w:p>
      <w:pPr>
        <w:spacing w:after="0"/>
        <w:ind w:left="0"/>
        <w:jc w:val="both"/>
      </w:pPr>
      <w:r>
        <w:rPr>
          <w:rFonts w:ascii="Times New Roman"/>
          <w:b w:val="false"/>
          <w:i w:val="false"/>
          <w:color w:val="000000"/>
          <w:sz w:val="28"/>
        </w:rPr>
        <w:t>
      4. Учесть в бюджете Лебяжинского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Лебяжинского сельского округа на 2025 год поступление трансфертов из областного бюджета, в том числе:</w:t>
      </w:r>
    </w:p>
    <w:bookmarkEnd w:id="33"/>
    <w:bookmarkStart w:name="z39" w:id="34"/>
    <w:p>
      <w:pPr>
        <w:spacing w:after="0"/>
        <w:ind w:left="0"/>
        <w:jc w:val="both"/>
      </w:pPr>
      <w:r>
        <w:rPr>
          <w:rFonts w:ascii="Times New Roman"/>
          <w:b w:val="false"/>
          <w:i w:val="false"/>
          <w:color w:val="000000"/>
          <w:sz w:val="28"/>
        </w:rPr>
        <w:t>
      1) на текущий ремонт насосной станции и резервуара чистой воды в селе Лебяжье Лебяжинского сельского округа;</w:t>
      </w:r>
    </w:p>
    <w:bookmarkEnd w:id="34"/>
    <w:bookmarkStart w:name="z40" w:id="35"/>
    <w:p>
      <w:pPr>
        <w:spacing w:after="0"/>
        <w:ind w:left="0"/>
        <w:jc w:val="both"/>
      </w:pPr>
      <w:r>
        <w:rPr>
          <w:rFonts w:ascii="Times New Roman"/>
          <w:b w:val="false"/>
          <w:i w:val="false"/>
          <w:color w:val="000000"/>
          <w:sz w:val="28"/>
        </w:rPr>
        <w:t>
      2) на средний ремонт внутрипоселковых дорог села Лебяжье Лебяжинского сельского округа.</w:t>
      </w:r>
    </w:p>
    <w:bookmarkEnd w:id="35"/>
    <w:bookmarkStart w:name="z41" w:id="36"/>
    <w:p>
      <w:pPr>
        <w:spacing w:after="0"/>
        <w:ind w:left="0"/>
        <w:jc w:val="both"/>
      </w:pPr>
      <w:r>
        <w:rPr>
          <w:rFonts w:ascii="Times New Roman"/>
          <w:b w:val="false"/>
          <w:i w:val="false"/>
          <w:color w:val="000000"/>
          <w:sz w:val="28"/>
        </w:rPr>
        <w:t>
       6. Учесть в бюджете Лебяжинского сельского округа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укрепление материально-технической базы;</w:t>
      </w:r>
    </w:p>
    <w:bookmarkEnd w:id="39"/>
    <w:bookmarkStart w:name="z45" w:id="40"/>
    <w:p>
      <w:pPr>
        <w:spacing w:after="0"/>
        <w:ind w:left="0"/>
        <w:jc w:val="both"/>
      </w:pPr>
      <w:r>
        <w:rPr>
          <w:rFonts w:ascii="Times New Roman"/>
          <w:b w:val="false"/>
          <w:i w:val="false"/>
          <w:color w:val="000000"/>
          <w:sz w:val="28"/>
        </w:rPr>
        <w:t>
      4)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5)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Лебяжинского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23-10</w:t>
      </w:r>
      <w:r>
        <w:rPr>
          <w:rFonts w:ascii="Times New Roman"/>
          <w:b w:val="false"/>
          <w:i w:val="false"/>
          <w:color w:val="000000"/>
          <w:sz w:val="28"/>
        </w:rPr>
        <w:t xml:space="preserve"> "Об утверждении бюджета Лебяжинского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25-12</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23-10 "Об утверждении бюджета Лебяжинского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56" w:id="45"/>
    <w:p>
      <w:pPr>
        <w:spacing w:after="0"/>
        <w:ind w:left="0"/>
        <w:jc w:val="left"/>
      </w:pPr>
      <w:r>
        <w:rPr>
          <w:rFonts w:ascii="Times New Roman"/>
          <w:b/>
          <w:i w:val="false"/>
          <w:color w:val="000000"/>
        </w:rPr>
        <w:t xml:space="preserve"> Бюджет Лебяжинского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28-12</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30-12</w:t>
      </w:r>
      <w:r>
        <w:rPr>
          <w:rFonts w:ascii="Times New Roman"/>
          <w:b w:val="false"/>
          <w:i w:val="false"/>
          <w:color w:val="ff0000"/>
          <w:sz w:val="28"/>
        </w:rPr>
        <w:t xml:space="preserve"> (вводится в действие с 01.01.2025); от 23.09.2025 № 31-19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65" w:id="46"/>
    <w:p>
      <w:pPr>
        <w:spacing w:after="0"/>
        <w:ind w:left="0"/>
        <w:jc w:val="left"/>
      </w:pPr>
      <w:r>
        <w:rPr>
          <w:rFonts w:ascii="Times New Roman"/>
          <w:b/>
          <w:i w:val="false"/>
          <w:color w:val="000000"/>
        </w:rPr>
        <w:t xml:space="preserve"> Бюджет Лебяжинского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74" w:id="50"/>
    <w:p>
      <w:pPr>
        <w:spacing w:after="0"/>
        <w:ind w:left="0"/>
        <w:jc w:val="left"/>
      </w:pPr>
      <w:r>
        <w:rPr>
          <w:rFonts w:ascii="Times New Roman"/>
          <w:b/>
          <w:i w:val="false"/>
          <w:color w:val="000000"/>
        </w:rPr>
        <w:t xml:space="preserve"> Бюджет Лебяжинского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83" w:id="54"/>
    <w:p>
      <w:pPr>
        <w:spacing w:after="0"/>
        <w:ind w:left="0"/>
        <w:jc w:val="left"/>
      </w:pPr>
      <w:r>
        <w:rPr>
          <w:rFonts w:ascii="Times New Roman"/>
          <w:b/>
          <w:i w:val="false"/>
          <w:color w:val="000000"/>
        </w:rPr>
        <w:t xml:space="preserve"> Расходы бюджета Лебяжинского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