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6a531" w14:textId="336a5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сельского округа Бәйтерек района Магжана Жумабаева на 2025-2027 годы</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12 мая 2025 года № 27-5</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10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7, </w:t>
      </w:r>
      <w:r>
        <w:rPr>
          <w:rFonts w:ascii="Times New Roman"/>
          <w:b w:val="false"/>
          <w:i w:val="false"/>
          <w:color w:val="000000"/>
          <w:sz w:val="28"/>
        </w:rPr>
        <w:t>пунктом 3</w:t>
      </w:r>
      <w:r>
        <w:rPr>
          <w:rFonts w:ascii="Times New Roman"/>
          <w:b w:val="false"/>
          <w:i w:val="false"/>
          <w:color w:val="000000"/>
          <w:sz w:val="28"/>
        </w:rPr>
        <w:t xml:space="preserve"> статьи 91 Бюджетного кодекса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w:t>
      </w:r>
      <w:r>
        <w:rPr>
          <w:rFonts w:ascii="Times New Roman"/>
          <w:b w:val="false"/>
          <w:i w:val="false"/>
          <w:color w:val="000000"/>
          <w:sz w:val="28"/>
        </w:rPr>
        <w:t>пунктом 5</w:t>
      </w:r>
      <w:r>
        <w:rPr>
          <w:rFonts w:ascii="Times New Roman"/>
          <w:b w:val="false"/>
          <w:i w:val="false"/>
          <w:color w:val="000000"/>
          <w:sz w:val="28"/>
        </w:rPr>
        <w:t xml:space="preserve"> статьи 7 Закона Республики Казахстан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1"/>
    <w:bookmarkStart w:name="z6" w:id="2"/>
    <w:p>
      <w:pPr>
        <w:spacing w:after="0"/>
        <w:ind w:left="0"/>
        <w:jc w:val="both"/>
      </w:pPr>
      <w:r>
        <w:rPr>
          <w:rFonts w:ascii="Times New Roman"/>
          <w:b w:val="false"/>
          <w:i w:val="false"/>
          <w:color w:val="000000"/>
          <w:sz w:val="28"/>
        </w:rPr>
        <w:t>
      1. Утвердить бюджет сельского округа Бәйтерек района Магжана Жумабаева на 2025-2027 годы согласно приложениям 1, 2 и 3 к настоящему решению соответственно, в том числе на 2025 год в следующих объемах:</w:t>
      </w:r>
    </w:p>
    <w:bookmarkEnd w:id="2"/>
    <w:bookmarkStart w:name="z8" w:id="3"/>
    <w:p>
      <w:pPr>
        <w:spacing w:after="0"/>
        <w:ind w:left="0"/>
        <w:jc w:val="both"/>
      </w:pPr>
      <w:r>
        <w:rPr>
          <w:rFonts w:ascii="Times New Roman"/>
          <w:b w:val="false"/>
          <w:i w:val="false"/>
          <w:color w:val="000000"/>
          <w:sz w:val="28"/>
        </w:rPr>
        <w:t>
      1) доходы – 191 442,4 тысяч тенге:</w:t>
      </w:r>
    </w:p>
    <w:bookmarkEnd w:id="3"/>
    <w:bookmarkStart w:name="z9" w:id="4"/>
    <w:p>
      <w:pPr>
        <w:spacing w:after="0"/>
        <w:ind w:left="0"/>
        <w:jc w:val="both"/>
      </w:pPr>
      <w:r>
        <w:rPr>
          <w:rFonts w:ascii="Times New Roman"/>
          <w:b w:val="false"/>
          <w:i w:val="false"/>
          <w:color w:val="000000"/>
          <w:sz w:val="28"/>
        </w:rPr>
        <w:t>
      налоговые поступления – 8 251,0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1 200,0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181 991,4 тысяч тенге;</w:t>
      </w:r>
    </w:p>
    <w:bookmarkEnd w:id="7"/>
    <w:bookmarkStart w:name="z13" w:id="8"/>
    <w:p>
      <w:pPr>
        <w:spacing w:after="0"/>
        <w:ind w:left="0"/>
        <w:jc w:val="both"/>
      </w:pPr>
      <w:r>
        <w:rPr>
          <w:rFonts w:ascii="Times New Roman"/>
          <w:b w:val="false"/>
          <w:i w:val="false"/>
          <w:color w:val="000000"/>
          <w:sz w:val="28"/>
        </w:rPr>
        <w:t>
      2) затраты – 192 782,2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0,0 тысяч тенге:</w:t>
      </w:r>
    </w:p>
    <w:bookmarkEnd w:id="9"/>
    <w:bookmarkStart w:name="z15" w:id="10"/>
    <w:p>
      <w:pPr>
        <w:spacing w:after="0"/>
        <w:ind w:left="0"/>
        <w:jc w:val="both"/>
      </w:pPr>
      <w:r>
        <w:rPr>
          <w:rFonts w:ascii="Times New Roman"/>
          <w:b w:val="false"/>
          <w:i w:val="false"/>
          <w:color w:val="000000"/>
          <w:sz w:val="28"/>
        </w:rPr>
        <w:t>
      бюджетные кредиты – 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-1 339,8 тысяч тенге;</w:t>
      </w:r>
    </w:p>
    <w:bookmarkEnd w:id="15"/>
    <w:bookmarkStart w:name="z21" w:id="16"/>
    <w:p>
      <w:pPr>
        <w:spacing w:after="0"/>
        <w:ind w:left="0"/>
        <w:jc w:val="both"/>
      </w:pPr>
      <w:r>
        <w:rPr>
          <w:rFonts w:ascii="Times New Roman"/>
          <w:b w:val="false"/>
          <w:i w:val="false"/>
          <w:color w:val="000000"/>
          <w:sz w:val="28"/>
        </w:rPr>
        <w:t>
      6) ненефтяной дефицит (профицит) бюджета – -1 339,8 тысяч тенге;</w:t>
      </w:r>
    </w:p>
    <w:bookmarkEnd w:id="16"/>
    <w:bookmarkStart w:name="z22" w:id="17"/>
    <w:p>
      <w:pPr>
        <w:spacing w:after="0"/>
        <w:ind w:left="0"/>
        <w:jc w:val="both"/>
      </w:pPr>
      <w:r>
        <w:rPr>
          <w:rFonts w:ascii="Times New Roman"/>
          <w:b w:val="false"/>
          <w:i w:val="false"/>
          <w:color w:val="000000"/>
          <w:sz w:val="28"/>
        </w:rPr>
        <w:t>
      7) финансирование дефицита (использование профицита) бюджета – 1 339,8 тысяч тенге:</w:t>
      </w:r>
    </w:p>
    <w:bookmarkEnd w:id="17"/>
    <w:bookmarkStart w:name="z23" w:id="18"/>
    <w:p>
      <w:pPr>
        <w:spacing w:after="0"/>
        <w:ind w:left="0"/>
        <w:jc w:val="both"/>
      </w:pPr>
      <w:r>
        <w:rPr>
          <w:rFonts w:ascii="Times New Roman"/>
          <w:b w:val="false"/>
          <w:i w:val="false"/>
          <w:color w:val="000000"/>
          <w:sz w:val="28"/>
        </w:rPr>
        <w:t>
      поступление займов – 0,0 тысяч тенге;</w:t>
      </w:r>
    </w:p>
    <w:bookmarkEnd w:id="18"/>
    <w:bookmarkStart w:name="z24" w:id="19"/>
    <w:p>
      <w:pPr>
        <w:spacing w:after="0"/>
        <w:ind w:left="0"/>
        <w:jc w:val="both"/>
      </w:pPr>
      <w:r>
        <w:rPr>
          <w:rFonts w:ascii="Times New Roman"/>
          <w:b w:val="false"/>
          <w:i w:val="false"/>
          <w:color w:val="000000"/>
          <w:sz w:val="28"/>
        </w:rPr>
        <w:t>
      погашение займов – 0,0 тысяч тенге;</w:t>
      </w:r>
    </w:p>
    <w:bookmarkEnd w:id="19"/>
    <w:p>
      <w:pPr>
        <w:spacing w:after="0"/>
        <w:ind w:left="0"/>
        <w:jc w:val="both"/>
      </w:pPr>
      <w:r>
        <w:rPr>
          <w:rFonts w:ascii="Times New Roman"/>
          <w:b w:val="false"/>
          <w:i w:val="false"/>
          <w:color w:val="000000"/>
          <w:sz w:val="28"/>
        </w:rPr>
        <w:t>
      используемые остатки бюджетных средств – 1 339,8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решениями маслихата района Магжана Жумабаева Северо-Казахстанской области от 16.06.2025 </w:t>
      </w:r>
      <w:r>
        <w:rPr>
          <w:rFonts w:ascii="Times New Roman"/>
          <w:b w:val="false"/>
          <w:i w:val="false"/>
          <w:color w:val="000000"/>
          <w:sz w:val="28"/>
        </w:rPr>
        <w:t>№ 28-6</w:t>
      </w:r>
      <w:r>
        <w:rPr>
          <w:rFonts w:ascii="Times New Roman"/>
          <w:b w:val="false"/>
          <w:i w:val="false"/>
          <w:color w:val="ff0000"/>
          <w:sz w:val="28"/>
        </w:rPr>
        <w:t xml:space="preserve"> (вводится в действие с 01.01.2025); от 18.08.2025 № 30-7 (вводится в действие с 01.01.2025); от 23.09.2025 № 31-16 (вводится в действие с 01.01.2025).</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Установить,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w:t>
      </w:r>
    </w:p>
    <w:bookmarkEnd w:id="20"/>
    <w:bookmarkStart w:name="z26" w:id="21"/>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сельского округа Бәйтерек расположено заявленное при постановке на регистрационный учет в органе государственных доходов:</w:t>
      </w:r>
    </w:p>
    <w:bookmarkEnd w:id="21"/>
    <w:bookmarkStart w:name="z27" w:id="22"/>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2"/>
    <w:bookmarkStart w:name="z28" w:id="23"/>
    <w:p>
      <w:pPr>
        <w:spacing w:after="0"/>
        <w:ind w:left="0"/>
        <w:jc w:val="both"/>
      </w:pPr>
      <w:r>
        <w:rPr>
          <w:rFonts w:ascii="Times New Roman"/>
          <w:b w:val="false"/>
          <w:i w:val="false"/>
          <w:color w:val="000000"/>
          <w:sz w:val="28"/>
        </w:rPr>
        <w:t>
      место жительства – для остальных физических лиц;</w:t>
      </w:r>
    </w:p>
    <w:bookmarkEnd w:id="23"/>
    <w:bookmarkStart w:name="z29" w:id="24"/>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сельского округа Бәйтерек;</w:t>
      </w:r>
    </w:p>
    <w:bookmarkEnd w:id="24"/>
    <w:bookmarkStart w:name="z30" w:id="25"/>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сельского округа Бәйтерек;</w:t>
      </w:r>
    </w:p>
    <w:bookmarkEnd w:id="25"/>
    <w:bookmarkStart w:name="z31" w:id="26"/>
    <w:p>
      <w:pPr>
        <w:spacing w:after="0"/>
        <w:ind w:left="0"/>
        <w:jc w:val="both"/>
      </w:pPr>
      <w:r>
        <w:rPr>
          <w:rFonts w:ascii="Times New Roman"/>
          <w:b w:val="false"/>
          <w:i w:val="false"/>
          <w:color w:val="000000"/>
          <w:sz w:val="28"/>
        </w:rPr>
        <w:t xml:space="preserve">
      4) налог на транспортные средства: </w:t>
      </w:r>
    </w:p>
    <w:bookmarkEnd w:id="26"/>
    <w:bookmarkStart w:name="z32"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сельского округа Бәйтерек;</w:t>
      </w:r>
    </w:p>
    <w:bookmarkEnd w:id="27"/>
    <w:bookmarkStart w:name="z33"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сельского округа Бәйтерек;</w:t>
      </w:r>
    </w:p>
    <w:bookmarkEnd w:id="28"/>
    <w:bookmarkStart w:name="z34" w:id="29"/>
    <w:p>
      <w:pPr>
        <w:spacing w:after="0"/>
        <w:ind w:left="0"/>
        <w:jc w:val="both"/>
      </w:pPr>
      <w:r>
        <w:rPr>
          <w:rFonts w:ascii="Times New Roman"/>
          <w:b w:val="false"/>
          <w:i w:val="false"/>
          <w:color w:val="000000"/>
          <w:sz w:val="28"/>
        </w:rPr>
        <w:t>
      5) единый земельный налог;</w:t>
      </w:r>
    </w:p>
    <w:bookmarkEnd w:id="29"/>
    <w:bookmarkStart w:name="z35" w:id="30"/>
    <w:p>
      <w:pPr>
        <w:spacing w:after="0"/>
        <w:ind w:left="0"/>
        <w:jc w:val="both"/>
      </w:pPr>
      <w:r>
        <w:rPr>
          <w:rFonts w:ascii="Times New Roman"/>
          <w:b w:val="false"/>
          <w:i w:val="false"/>
          <w:color w:val="000000"/>
          <w:sz w:val="28"/>
        </w:rPr>
        <w:t>
      6) плата за пользование земельными участками.</w:t>
      </w:r>
    </w:p>
    <w:bookmarkEnd w:id="30"/>
    <w:bookmarkStart w:name="z36" w:id="31"/>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поступлений от продажи основного капитала:</w:t>
      </w:r>
    </w:p>
    <w:bookmarkEnd w:id="31"/>
    <w:bookmarkStart w:name="z37" w:id="32"/>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бюджета сельского округа;</w:t>
      </w:r>
    </w:p>
    <w:bookmarkEnd w:id="32"/>
    <w:bookmarkStart w:name="z38" w:id="33"/>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33"/>
    <w:bookmarkStart w:name="z39" w:id="34"/>
    <w:p>
      <w:pPr>
        <w:spacing w:after="0"/>
        <w:ind w:left="0"/>
        <w:jc w:val="both"/>
      </w:pPr>
      <w:r>
        <w:rPr>
          <w:rFonts w:ascii="Times New Roman"/>
          <w:b w:val="false"/>
          <w:i w:val="false"/>
          <w:color w:val="000000"/>
          <w:sz w:val="28"/>
        </w:rPr>
        <w:t>
      3) плата за продажу права аренды земельных участков.</w:t>
      </w:r>
    </w:p>
    <w:bookmarkEnd w:id="34"/>
    <w:bookmarkStart w:name="z40" w:id="35"/>
    <w:p>
      <w:pPr>
        <w:spacing w:after="0"/>
        <w:ind w:left="0"/>
        <w:jc w:val="both"/>
      </w:pPr>
      <w:r>
        <w:rPr>
          <w:rFonts w:ascii="Times New Roman"/>
          <w:b w:val="false"/>
          <w:i w:val="false"/>
          <w:color w:val="000000"/>
          <w:sz w:val="28"/>
        </w:rPr>
        <w:t>
      4. Учесть, что в бюджете сельского округа на 2025 год предусмотрен объем субвенции, передаваемой из районного бюджета в бюджет округа в сумме 18 340,0 тысяч тенге.</w:t>
      </w:r>
    </w:p>
    <w:bookmarkEnd w:id="35"/>
    <w:bookmarkStart w:name="z41" w:id="36"/>
    <w:p>
      <w:pPr>
        <w:spacing w:after="0"/>
        <w:ind w:left="0"/>
        <w:jc w:val="both"/>
      </w:pPr>
      <w:r>
        <w:rPr>
          <w:rFonts w:ascii="Times New Roman"/>
          <w:b w:val="false"/>
          <w:i w:val="false"/>
          <w:color w:val="000000"/>
          <w:sz w:val="28"/>
        </w:rPr>
        <w:t>
      5. Учесть в бюджете сельского округа Бәйтерек на 2025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36"/>
    <w:bookmarkStart w:name="z42" w:id="37"/>
    <w:p>
      <w:pPr>
        <w:spacing w:after="0"/>
        <w:ind w:left="0"/>
        <w:jc w:val="both"/>
      </w:pPr>
      <w:r>
        <w:rPr>
          <w:rFonts w:ascii="Times New Roman"/>
          <w:b w:val="false"/>
          <w:i w:val="false"/>
          <w:color w:val="000000"/>
          <w:sz w:val="28"/>
        </w:rPr>
        <w:t>
      6. Учесть в бюджете сельского округа Бәйтерек на 2025 год поступление текущих трансфертов из областного бюджета на средний ремонт внутрипоселковых дорог в селе Байтерек.</w:t>
      </w:r>
    </w:p>
    <w:bookmarkEnd w:id="37"/>
    <w:bookmarkStart w:name="z43" w:id="38"/>
    <w:p>
      <w:pPr>
        <w:spacing w:after="0"/>
        <w:ind w:left="0"/>
        <w:jc w:val="both"/>
      </w:pPr>
      <w:r>
        <w:rPr>
          <w:rFonts w:ascii="Times New Roman"/>
          <w:b w:val="false"/>
          <w:i w:val="false"/>
          <w:color w:val="000000"/>
          <w:sz w:val="28"/>
        </w:rPr>
        <w:t>
      7. Учесть в бюджете сельского округа Бәйтерек на 2025 год поступление текущих трансфертов из районного бюджета, в том числе:</w:t>
      </w:r>
    </w:p>
    <w:bookmarkEnd w:id="38"/>
    <w:bookmarkStart w:name="z44" w:id="39"/>
    <w:p>
      <w:pPr>
        <w:spacing w:after="0"/>
        <w:ind w:left="0"/>
        <w:jc w:val="both"/>
      </w:pPr>
      <w:r>
        <w:rPr>
          <w:rFonts w:ascii="Times New Roman"/>
          <w:b w:val="false"/>
          <w:i w:val="false"/>
          <w:color w:val="000000"/>
          <w:sz w:val="28"/>
        </w:rPr>
        <w:t>
      1) на текущий ремонт и содержание уличного освещения населенных пунктов сельского округа;</w:t>
      </w:r>
    </w:p>
    <w:bookmarkEnd w:id="39"/>
    <w:bookmarkStart w:name="z45" w:id="40"/>
    <w:p>
      <w:pPr>
        <w:spacing w:after="0"/>
        <w:ind w:left="0"/>
        <w:jc w:val="both"/>
      </w:pPr>
      <w:r>
        <w:rPr>
          <w:rFonts w:ascii="Times New Roman"/>
          <w:b w:val="false"/>
          <w:i w:val="false"/>
          <w:color w:val="000000"/>
          <w:sz w:val="28"/>
        </w:rPr>
        <w:t>
      2) на обеспечении санитарии населенных пунктов сельского округа;</w:t>
      </w:r>
    </w:p>
    <w:bookmarkEnd w:id="40"/>
    <w:bookmarkStart w:name="z46" w:id="41"/>
    <w:p>
      <w:pPr>
        <w:spacing w:after="0"/>
        <w:ind w:left="0"/>
        <w:jc w:val="both"/>
      </w:pPr>
      <w:r>
        <w:rPr>
          <w:rFonts w:ascii="Times New Roman"/>
          <w:b w:val="false"/>
          <w:i w:val="false"/>
          <w:color w:val="000000"/>
          <w:sz w:val="28"/>
        </w:rPr>
        <w:t>
      3) на благоустройство населенных пунктов сельского округа;</w:t>
      </w:r>
    </w:p>
    <w:bookmarkEnd w:id="41"/>
    <w:bookmarkStart w:name="z47" w:id="42"/>
    <w:p>
      <w:pPr>
        <w:spacing w:after="0"/>
        <w:ind w:left="0"/>
        <w:jc w:val="both"/>
      </w:pPr>
      <w:r>
        <w:rPr>
          <w:rFonts w:ascii="Times New Roman"/>
          <w:b w:val="false"/>
          <w:i w:val="false"/>
          <w:color w:val="000000"/>
          <w:sz w:val="28"/>
        </w:rPr>
        <w:t>
      4) на организацию водоснабжения населенных пунктов сельского округа;</w:t>
      </w:r>
    </w:p>
    <w:bookmarkEnd w:id="42"/>
    <w:bookmarkStart w:name="z48" w:id="43"/>
    <w:p>
      <w:pPr>
        <w:spacing w:after="0"/>
        <w:ind w:left="0"/>
        <w:jc w:val="both"/>
      </w:pPr>
      <w:r>
        <w:rPr>
          <w:rFonts w:ascii="Times New Roman"/>
          <w:b w:val="false"/>
          <w:i w:val="false"/>
          <w:color w:val="000000"/>
          <w:sz w:val="28"/>
        </w:rPr>
        <w:t>
      5) на обеспечение функционирования автомобильных дорог населенных пунктов сельского округа.</w:t>
      </w:r>
    </w:p>
    <w:bookmarkEnd w:id="43"/>
    <w:bookmarkStart w:name="z49" w:id="44"/>
    <w:p>
      <w:pPr>
        <w:spacing w:after="0"/>
        <w:ind w:left="0"/>
        <w:jc w:val="both"/>
      </w:pPr>
      <w:r>
        <w:rPr>
          <w:rFonts w:ascii="Times New Roman"/>
          <w:b w:val="false"/>
          <w:i w:val="false"/>
          <w:color w:val="000000"/>
          <w:sz w:val="28"/>
        </w:rPr>
        <w:t>
      8. Учесть в бюджете сельского округа Бәйтерек расходы за счет свободных остатков бюджетных средств, сложившихся по состоянию на 1 января 2025 года согласно приложению 4.</w:t>
      </w:r>
    </w:p>
    <w:bookmarkEnd w:id="44"/>
    <w:bookmarkStart w:name="z50" w:id="45"/>
    <w:p>
      <w:pPr>
        <w:spacing w:after="0"/>
        <w:ind w:left="0"/>
        <w:jc w:val="both"/>
      </w:pPr>
      <w:r>
        <w:rPr>
          <w:rFonts w:ascii="Times New Roman"/>
          <w:b w:val="false"/>
          <w:i w:val="false"/>
          <w:color w:val="000000"/>
          <w:sz w:val="28"/>
        </w:rPr>
        <w:t xml:space="preserve">
      9. Признать утратившими силу </w:t>
      </w:r>
      <w:r>
        <w:rPr>
          <w:rFonts w:ascii="Times New Roman"/>
          <w:b w:val="false"/>
          <w:i w:val="false"/>
          <w:color w:val="000000"/>
          <w:sz w:val="28"/>
        </w:rPr>
        <w:t>решение</w:t>
      </w:r>
      <w:r>
        <w:rPr>
          <w:rFonts w:ascii="Times New Roman"/>
          <w:b w:val="false"/>
          <w:i w:val="false"/>
          <w:color w:val="000000"/>
          <w:sz w:val="28"/>
        </w:rPr>
        <w:t xml:space="preserve"> маслихата района Магжана Жумабаева Северо-Казахстанской области от 30 декабря 2024 года № 23-4 "Об утверждении бюджета сельского округа Бәйтерек района Магжана Жумабаева на 2025-2027 годы", </w:t>
      </w:r>
      <w:r>
        <w:rPr>
          <w:rFonts w:ascii="Times New Roman"/>
          <w:b w:val="false"/>
          <w:i w:val="false"/>
          <w:color w:val="000000"/>
          <w:sz w:val="28"/>
        </w:rPr>
        <w:t>решение</w:t>
      </w:r>
      <w:r>
        <w:rPr>
          <w:rFonts w:ascii="Times New Roman"/>
          <w:b w:val="false"/>
          <w:i w:val="false"/>
          <w:color w:val="000000"/>
          <w:sz w:val="28"/>
        </w:rPr>
        <w:t xml:space="preserve"> маслихата района Магжана Жумабаева Северо-Казахстанской области от 28 февраля 2025 года № 25-6 "О внесении изменений и дополнений в решение маслихата района Магжана Жумабаева Северо-Казахстанской области от 30 декабря 2024 года № 23-4 "Об утверждении бюджета сельского округа Бәйтерек района Магжана Жумабаева на 2025-2027 годы".</w:t>
      </w:r>
    </w:p>
    <w:bookmarkEnd w:id="45"/>
    <w:bookmarkStart w:name="z51" w:id="46"/>
    <w:p>
      <w:pPr>
        <w:spacing w:after="0"/>
        <w:ind w:left="0"/>
        <w:jc w:val="both"/>
      </w:pPr>
      <w:r>
        <w:rPr>
          <w:rFonts w:ascii="Times New Roman"/>
          <w:b w:val="false"/>
          <w:i w:val="false"/>
          <w:color w:val="000000"/>
          <w:sz w:val="28"/>
        </w:rPr>
        <w:t>
      10. Настоящее решение вводится в действие с 1 января 2025 года.</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27-5</w:t>
            </w:r>
          </w:p>
        </w:tc>
      </w:tr>
    </w:tbl>
    <w:bookmarkStart w:name="z58" w:id="47"/>
    <w:p>
      <w:pPr>
        <w:spacing w:after="0"/>
        <w:ind w:left="0"/>
        <w:jc w:val="left"/>
      </w:pPr>
      <w:r>
        <w:rPr>
          <w:rFonts w:ascii="Times New Roman"/>
          <w:b/>
          <w:i w:val="false"/>
          <w:color w:val="000000"/>
        </w:rPr>
        <w:t xml:space="preserve"> Бюджет сельского округа Бәйтерек района Магжана Жумабаева на 2025 год</w:t>
      </w:r>
    </w:p>
    <w:bookmarkEnd w:id="47"/>
    <w:p>
      <w:pPr>
        <w:spacing w:after="0"/>
        <w:ind w:left="0"/>
        <w:jc w:val="both"/>
      </w:pPr>
      <w:r>
        <w:rPr>
          <w:rFonts w:ascii="Times New Roman"/>
          <w:b w:val="false"/>
          <w:i w:val="false"/>
          <w:color w:val="ff0000"/>
          <w:sz w:val="28"/>
        </w:rPr>
        <w:t xml:space="preserve">
      Сноска. Приложение 1 в редакции решениями маслихата района Магжана Жумабаева Северо-Казахстанской области от 16.06.2025 </w:t>
      </w:r>
      <w:r>
        <w:rPr>
          <w:rFonts w:ascii="Times New Roman"/>
          <w:b w:val="false"/>
          <w:i w:val="false"/>
          <w:color w:val="ff0000"/>
          <w:sz w:val="28"/>
        </w:rPr>
        <w:t>№ 28-6</w:t>
      </w:r>
      <w:r>
        <w:rPr>
          <w:rFonts w:ascii="Times New Roman"/>
          <w:b w:val="false"/>
          <w:i w:val="false"/>
          <w:color w:val="ff0000"/>
          <w:sz w:val="28"/>
        </w:rPr>
        <w:t xml:space="preserve"> (вводится в действие с 01.01.2025); от 18.08.2025 № 30-7 (вводится в действие с 01.01.2025); от 23.09.2025 № 31-16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181 991,4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Ненефтяной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27-5</w:t>
            </w:r>
          </w:p>
        </w:tc>
      </w:tr>
    </w:tbl>
    <w:bookmarkStart w:name="z67" w:id="48"/>
    <w:p>
      <w:pPr>
        <w:spacing w:after="0"/>
        <w:ind w:left="0"/>
        <w:jc w:val="left"/>
      </w:pPr>
      <w:r>
        <w:rPr>
          <w:rFonts w:ascii="Times New Roman"/>
          <w:b/>
          <w:i w:val="false"/>
          <w:color w:val="000000"/>
        </w:rPr>
        <w:t xml:space="preserve"> Бюджет сельского округа Бәйтерек района Магжана Жумабаева на 2026 год</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9"/>
          <w:p>
            <w:pPr>
              <w:spacing w:after="20"/>
              <w:ind w:left="20"/>
              <w:jc w:val="both"/>
            </w:pPr>
            <w:r>
              <w:rPr>
                <w:rFonts w:ascii="Times New Roman"/>
                <w:b w:val="false"/>
                <w:i w:val="false"/>
                <w:color w:val="000000"/>
                <w:sz w:val="20"/>
              </w:rPr>
              <w:t>
Сумма,</w:t>
            </w:r>
          </w:p>
          <w:bookmarkEnd w:id="49"/>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48 943,0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0"/>
          <w:p>
            <w:pPr>
              <w:spacing w:after="20"/>
              <w:ind w:left="20"/>
              <w:jc w:val="both"/>
            </w:pPr>
            <w:r>
              <w:rPr>
                <w:rFonts w:ascii="Times New Roman"/>
                <w:b w:val="false"/>
                <w:i w:val="false"/>
                <w:color w:val="000000"/>
                <w:sz w:val="20"/>
              </w:rPr>
              <w:t>
Сумма,</w:t>
            </w:r>
          </w:p>
          <w:bookmarkEnd w:id="50"/>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1"/>
          <w:p>
            <w:pPr>
              <w:spacing w:after="20"/>
              <w:ind w:left="20"/>
              <w:jc w:val="both"/>
            </w:pPr>
            <w:r>
              <w:rPr>
                <w:rFonts w:ascii="Times New Roman"/>
                <w:b w:val="false"/>
                <w:i w:val="false"/>
                <w:color w:val="000000"/>
                <w:sz w:val="20"/>
              </w:rPr>
              <w:t>
Сумма,</w:t>
            </w:r>
          </w:p>
          <w:bookmarkEnd w:id="51"/>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27-5</w:t>
            </w:r>
          </w:p>
        </w:tc>
      </w:tr>
    </w:tbl>
    <w:bookmarkStart w:name="z76" w:id="52"/>
    <w:p>
      <w:pPr>
        <w:spacing w:after="0"/>
        <w:ind w:left="0"/>
        <w:jc w:val="left"/>
      </w:pPr>
      <w:r>
        <w:rPr>
          <w:rFonts w:ascii="Times New Roman"/>
          <w:b/>
          <w:i w:val="false"/>
          <w:color w:val="000000"/>
        </w:rPr>
        <w:t xml:space="preserve"> Бюджет сельского округа Бәйтерек района Магжана Жумабаева на 2027 год</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3"/>
          <w:p>
            <w:pPr>
              <w:spacing w:after="20"/>
              <w:ind w:left="20"/>
              <w:jc w:val="both"/>
            </w:pPr>
            <w:r>
              <w:rPr>
                <w:rFonts w:ascii="Times New Roman"/>
                <w:b w:val="false"/>
                <w:i w:val="false"/>
                <w:color w:val="000000"/>
                <w:sz w:val="20"/>
              </w:rPr>
              <w:t>
Сумма,</w:t>
            </w:r>
          </w:p>
          <w:bookmarkEnd w:id="53"/>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4"/>
          <w:p>
            <w:pPr>
              <w:spacing w:after="20"/>
              <w:ind w:left="20"/>
              <w:jc w:val="both"/>
            </w:pPr>
            <w:r>
              <w:rPr>
                <w:rFonts w:ascii="Times New Roman"/>
                <w:b w:val="false"/>
                <w:i w:val="false"/>
                <w:color w:val="000000"/>
                <w:sz w:val="20"/>
              </w:rPr>
              <w:t>
Сумма,</w:t>
            </w:r>
          </w:p>
          <w:bookmarkEnd w:id="54"/>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5"/>
          <w:p>
            <w:pPr>
              <w:spacing w:after="20"/>
              <w:ind w:left="20"/>
              <w:jc w:val="both"/>
            </w:pPr>
            <w:r>
              <w:rPr>
                <w:rFonts w:ascii="Times New Roman"/>
                <w:b w:val="false"/>
                <w:i w:val="false"/>
                <w:color w:val="000000"/>
                <w:sz w:val="20"/>
              </w:rPr>
              <w:t>
Сумма,</w:t>
            </w:r>
          </w:p>
          <w:bookmarkEnd w:id="55"/>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27-5</w:t>
            </w:r>
          </w:p>
        </w:tc>
      </w:tr>
    </w:tbl>
    <w:bookmarkStart w:name="z85" w:id="56"/>
    <w:p>
      <w:pPr>
        <w:spacing w:after="0"/>
        <w:ind w:left="0"/>
        <w:jc w:val="left"/>
      </w:pPr>
      <w:r>
        <w:rPr>
          <w:rFonts w:ascii="Times New Roman"/>
          <w:b/>
          <w:i w:val="false"/>
          <w:color w:val="000000"/>
        </w:rPr>
        <w:t xml:space="preserve"> Расходы бюджета сельского округа Бәйтерек за счет свободных остатков бюджетных средств, сложившихся на 1 января 2025 года и возврата неиспользованных (недоиспользованных) в 2024 году целевых трансфертов из районного бюджета</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7"/>
          <w:p>
            <w:pPr>
              <w:spacing w:after="20"/>
              <w:ind w:left="20"/>
              <w:jc w:val="both"/>
            </w:pPr>
            <w:r>
              <w:rPr>
                <w:rFonts w:ascii="Times New Roman"/>
                <w:b w:val="false"/>
                <w:i w:val="false"/>
                <w:color w:val="000000"/>
                <w:sz w:val="20"/>
              </w:rPr>
              <w:t>
Сумма,</w:t>
            </w:r>
          </w:p>
          <w:bookmarkEnd w:id="57"/>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8"/>
          <w:p>
            <w:pPr>
              <w:spacing w:after="20"/>
              <w:ind w:left="20"/>
              <w:jc w:val="both"/>
            </w:pPr>
            <w:r>
              <w:rPr>
                <w:rFonts w:ascii="Times New Roman"/>
                <w:b w:val="false"/>
                <w:i w:val="false"/>
                <w:color w:val="000000"/>
                <w:sz w:val="20"/>
              </w:rPr>
              <w:t>
Сумма,</w:t>
            </w:r>
          </w:p>
          <w:bookmarkEnd w:id="58"/>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